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7A" w:rsidRDefault="00194B7A" w:rsidP="00194B7A">
      <w:pPr>
        <w:pStyle w:val="aff5"/>
        <w:rPr>
          <w:sz w:val="28"/>
          <w:szCs w:val="28"/>
        </w:rPr>
      </w:pPr>
      <w:bookmarkStart w:id="0" w:name="bookmark70"/>
      <w:r>
        <w:rPr>
          <w:sz w:val="28"/>
          <w:szCs w:val="28"/>
        </w:rPr>
        <w:t>ПРОЕКТ</w:t>
      </w:r>
    </w:p>
    <w:p w:rsidR="00194B7A" w:rsidRDefault="00194B7A" w:rsidP="00194B7A">
      <w:pPr>
        <w:pStyle w:val="aff5"/>
        <w:rPr>
          <w:sz w:val="28"/>
          <w:szCs w:val="28"/>
        </w:rPr>
      </w:pPr>
    </w:p>
    <w:p w:rsidR="00194B7A" w:rsidRPr="005130CD" w:rsidRDefault="00194B7A" w:rsidP="00194B7A">
      <w:pPr>
        <w:jc w:val="center"/>
        <w:rPr>
          <w:rFonts w:ascii="Times New Roman" w:hAnsi="Times New Roman"/>
          <w:b/>
          <w:sz w:val="28"/>
          <w:szCs w:val="28"/>
        </w:rPr>
      </w:pPr>
      <w:r w:rsidRPr="005130CD">
        <w:rPr>
          <w:rFonts w:ascii="Times New Roman" w:hAnsi="Times New Roman"/>
          <w:b/>
          <w:sz w:val="28"/>
          <w:szCs w:val="28"/>
        </w:rPr>
        <w:t>АДМИНИСТРАЦИЯ СЕЛЬСКОГО ПОСЕЛЕНИЯ «</w:t>
      </w:r>
      <w:r>
        <w:rPr>
          <w:rFonts w:ascii="Times New Roman" w:hAnsi="Times New Roman"/>
          <w:b/>
          <w:sz w:val="28"/>
          <w:szCs w:val="28"/>
        </w:rPr>
        <w:t>БОГДАНОВСКОЕ</w:t>
      </w:r>
      <w:r w:rsidRPr="005130CD">
        <w:rPr>
          <w:rFonts w:ascii="Times New Roman" w:hAnsi="Times New Roman"/>
          <w:b/>
          <w:sz w:val="28"/>
          <w:szCs w:val="28"/>
        </w:rPr>
        <w:t>»</w:t>
      </w:r>
      <w:r>
        <w:rPr>
          <w:rFonts w:ascii="Times New Roman" w:hAnsi="Times New Roman"/>
          <w:b/>
          <w:sz w:val="28"/>
          <w:szCs w:val="28"/>
        </w:rPr>
        <w:t xml:space="preserve"> </w:t>
      </w:r>
    </w:p>
    <w:p w:rsidR="00194B7A" w:rsidRPr="00ED35D6" w:rsidRDefault="00194B7A" w:rsidP="00194B7A">
      <w:pPr>
        <w:tabs>
          <w:tab w:val="left" w:pos="6115"/>
        </w:tabs>
        <w:jc w:val="both"/>
        <w:rPr>
          <w:b/>
          <w:bCs/>
        </w:rPr>
      </w:pPr>
      <w:r>
        <w:rPr>
          <w:rFonts w:ascii="Times New Roman" w:hAnsi="Times New Roman"/>
          <w:b/>
          <w:sz w:val="28"/>
          <w:szCs w:val="28"/>
        </w:rPr>
        <w:tab/>
      </w:r>
    </w:p>
    <w:p w:rsidR="00194B7A" w:rsidRPr="00ED35D6" w:rsidRDefault="00194B7A" w:rsidP="00194B7A">
      <w:pPr>
        <w:pStyle w:val="ConsPlusTitle"/>
        <w:widowControl/>
        <w:contextualSpacing/>
        <w:mirrorIndents/>
        <w:jc w:val="center"/>
        <w:rPr>
          <w:bCs w:val="0"/>
          <w:sz w:val="32"/>
          <w:szCs w:val="32"/>
        </w:rPr>
      </w:pPr>
      <w:r w:rsidRPr="00ED35D6">
        <w:rPr>
          <w:bCs w:val="0"/>
          <w:sz w:val="32"/>
          <w:szCs w:val="32"/>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«____»______ 20__год</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t>№_____</w:t>
      </w:r>
    </w:p>
    <w:p w:rsidR="00246370" w:rsidRPr="00246370" w:rsidRDefault="00246370" w:rsidP="00246370">
      <w:pPr>
        <w:jc w:val="center"/>
        <w:rPr>
          <w:rFonts w:ascii="Times New Roman" w:hAnsi="Times New Roman" w:cs="Times New Roman"/>
          <w:sz w:val="28"/>
          <w:szCs w:val="28"/>
        </w:rPr>
      </w:pPr>
    </w:p>
    <w:p w:rsidR="00194B7A" w:rsidRPr="008033E1" w:rsidRDefault="00194B7A" w:rsidP="00194B7A">
      <w:pPr>
        <w:pStyle w:val="ConsPlusTitle"/>
        <w:widowControl/>
        <w:contextualSpacing/>
        <w:mirrorIndents/>
        <w:jc w:val="center"/>
        <w:rPr>
          <w:b w:val="0"/>
          <w:bCs w:val="0"/>
        </w:rPr>
      </w:pPr>
      <w:r w:rsidRPr="008033E1">
        <w:rPr>
          <w:b w:val="0"/>
          <w:bCs w:val="0"/>
        </w:rPr>
        <w:t>с.Богдановка</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194B7A" w:rsidRDefault="00246370" w:rsidP="00246370">
      <w:pPr>
        <w:jc w:val="center"/>
        <w:rPr>
          <w:rFonts w:ascii="Times New Roman" w:hAnsi="Times New Roman"/>
          <w:b/>
          <w:sz w:val="28"/>
          <w:szCs w:val="28"/>
        </w:rPr>
      </w:pPr>
      <w:r w:rsidRPr="00194B7A">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w:t>
      </w:r>
      <w:r w:rsidR="005C0965" w:rsidRPr="00194B7A">
        <w:rPr>
          <w:rFonts w:ascii="Times New Roman" w:hAnsi="Times New Roman" w:cs="Times New Roman"/>
          <w:b/>
          <w:sz w:val="28"/>
          <w:szCs w:val="28"/>
        </w:rPr>
        <w:t xml:space="preserve"> в собственность, аренду, постоянное (бессрочное) пользование, безвозмездное пользование земельного участка, находящегося в </w:t>
      </w:r>
      <w:r w:rsidR="00194B7A" w:rsidRPr="00E44FCB">
        <w:rPr>
          <w:rFonts w:ascii="Times New Roman" w:hAnsi="Times New Roman" w:cs="Times New Roman"/>
          <w:b/>
          <w:sz w:val="28"/>
          <w:szCs w:val="28"/>
        </w:rPr>
        <w:t>государственной или</w:t>
      </w:r>
      <w:r w:rsidR="00194B7A">
        <w:rPr>
          <w:rFonts w:ascii="Times New Roman" w:hAnsi="Times New Roman" w:cs="Times New Roman"/>
          <w:b/>
          <w:sz w:val="28"/>
          <w:szCs w:val="28"/>
        </w:rPr>
        <w:t xml:space="preserve"> </w:t>
      </w:r>
      <w:r w:rsidR="005C0965" w:rsidRPr="00194B7A">
        <w:rPr>
          <w:rFonts w:ascii="Times New Roman" w:hAnsi="Times New Roman" w:cs="Times New Roman"/>
          <w:b/>
          <w:sz w:val="28"/>
          <w:szCs w:val="28"/>
        </w:rPr>
        <w:t>муниципальной собственности, без проведения торгов</w:t>
      </w:r>
      <w:r w:rsidRPr="00194B7A">
        <w:rPr>
          <w:rFonts w:ascii="Times New Roman" w:hAnsi="Times New Roman" w:cs="Times New Roman"/>
          <w:b/>
          <w:sz w:val="28"/>
          <w:szCs w:val="28"/>
        </w:rPr>
        <w:t xml:space="preserve"> на территории</w:t>
      </w:r>
      <w:r w:rsidR="005C0965" w:rsidRPr="00194B7A">
        <w:rPr>
          <w:rFonts w:ascii="Times New Roman" w:hAnsi="Times New Roman" w:cs="Times New Roman"/>
          <w:b/>
          <w:sz w:val="28"/>
          <w:szCs w:val="28"/>
        </w:rPr>
        <w:t xml:space="preserve"> </w:t>
      </w:r>
      <w:r w:rsidR="00194B7A" w:rsidRPr="00194B7A">
        <w:rPr>
          <w:rFonts w:ascii="Times New Roman" w:hAnsi="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r w:rsidR="00194B7A">
        <w:rPr>
          <w:rFonts w:ascii="Times New Roman" w:hAnsi="Times New Roman"/>
          <w:b/>
          <w:sz w:val="28"/>
          <w:szCs w:val="28"/>
        </w:rPr>
        <w:t>»</w:t>
      </w:r>
    </w:p>
    <w:p w:rsidR="00194B7A" w:rsidRDefault="00194B7A" w:rsidP="00246370">
      <w:pPr>
        <w:jc w:val="center"/>
        <w:rPr>
          <w:rFonts w:ascii="Times New Roman" w:hAnsi="Times New Roman" w:cs="Times New Roman"/>
          <w:b/>
          <w:sz w:val="28"/>
          <w:szCs w:val="28"/>
        </w:rPr>
      </w:pPr>
    </w:p>
    <w:p w:rsidR="00BC106F" w:rsidRPr="00194B7A" w:rsidRDefault="00BC106F" w:rsidP="00246370">
      <w:pPr>
        <w:jc w:val="center"/>
        <w:rPr>
          <w:rFonts w:ascii="Times New Roman" w:hAnsi="Times New Roman" w:cs="Times New Roman"/>
          <w:b/>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194B7A">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194B7A" w:rsidRPr="00331191">
        <w:rPr>
          <w:rFonts w:ascii="Times New Roman" w:hAnsi="Times New Roman"/>
          <w:i/>
          <w:color w:val="000000" w:themeColor="text1"/>
          <w:sz w:val="28"/>
          <w:szCs w:val="28"/>
        </w:rPr>
        <w:t>,</w:t>
      </w:r>
      <w:r w:rsidR="00194B7A" w:rsidRPr="00331191">
        <w:rPr>
          <w:rFonts w:ascii="Times New Roman" w:hAnsi="Times New Roman"/>
          <w:color w:val="000000" w:themeColor="text1"/>
          <w:sz w:val="28"/>
          <w:szCs w:val="28"/>
        </w:rPr>
        <w:t xml:space="preserve"> администрация</w:t>
      </w:r>
      <w:r w:rsidR="00194B7A" w:rsidRPr="00D00DA8">
        <w:rPr>
          <w:rFonts w:ascii="Times New Roman" w:hAnsi="Times New Roman"/>
          <w:sz w:val="28"/>
          <w:szCs w:val="28"/>
        </w:rPr>
        <w:t xml:space="preserve"> </w:t>
      </w:r>
      <w:r w:rsidR="00194B7A">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 постановляет:</w:t>
      </w:r>
    </w:p>
    <w:p w:rsidR="00194B7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5C0965" w:rsidRPr="00AA46CD">
        <w:rPr>
          <w:rFonts w:ascii="Times New Roman" w:hAnsi="Times New Roman" w:cs="Times New Roman"/>
          <w:sz w:val="28"/>
          <w:szCs w:val="28"/>
        </w:rPr>
        <w:t>государственной или</w:t>
      </w:r>
      <w:r w:rsidR="005C0965" w:rsidRPr="005C0965">
        <w:rPr>
          <w:rFonts w:ascii="Times New Roman" w:hAnsi="Times New Roman" w:cs="Times New Roman"/>
          <w:sz w:val="28"/>
          <w:szCs w:val="28"/>
        </w:rPr>
        <w:t xml:space="preserve"> муниципальной собственности, без проведения торгов на территории </w:t>
      </w:r>
      <w:r w:rsidR="00194B7A" w:rsidRPr="00821C05">
        <w:rPr>
          <w:rFonts w:ascii="Times New Roman" w:hAnsi="Times New Roman" w:cs="Times New Roman"/>
          <w:sz w:val="28"/>
          <w:szCs w:val="28"/>
        </w:rPr>
        <w:t>сельского поселения «</w:t>
      </w:r>
      <w:r w:rsidR="00194B7A">
        <w:rPr>
          <w:rFonts w:ascii="Times New Roman" w:hAnsi="Times New Roman" w:cs="Times New Roman"/>
          <w:sz w:val="28"/>
          <w:szCs w:val="28"/>
        </w:rPr>
        <w:t>Богдановское</w:t>
      </w:r>
      <w:r w:rsidR="00194B7A" w:rsidRPr="00821C05">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194B7A">
        <w:rPr>
          <w:rFonts w:ascii="Times New Roman" w:hAnsi="Times New Roman" w:cs="Times New Roman"/>
          <w:sz w:val="28"/>
          <w:szCs w:val="28"/>
        </w:rPr>
        <w:t>.</w:t>
      </w:r>
    </w:p>
    <w:p w:rsidR="005328B2"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Признать утратившим</w:t>
      </w:r>
      <w:r w:rsidR="000B7B35">
        <w:rPr>
          <w:rFonts w:ascii="Times New Roman" w:hAnsi="Times New Roman" w:cs="Times New Roman"/>
          <w:sz w:val="28"/>
          <w:szCs w:val="28"/>
        </w:rPr>
        <w:t>и</w:t>
      </w:r>
      <w:r w:rsidRPr="00246370">
        <w:rPr>
          <w:rFonts w:ascii="Times New Roman" w:hAnsi="Times New Roman" w:cs="Times New Roman"/>
          <w:sz w:val="28"/>
          <w:szCs w:val="28"/>
        </w:rPr>
        <w:t xml:space="preserve"> силу </w:t>
      </w:r>
      <w:r w:rsidR="000B7B35">
        <w:rPr>
          <w:rFonts w:ascii="Times New Roman" w:hAnsi="Times New Roman" w:cs="Times New Roman"/>
          <w:sz w:val="28"/>
          <w:szCs w:val="28"/>
        </w:rPr>
        <w:t>постановления Администрации сельского поселения «Богдановское» муниципального района «Город Краснокаменск и Краснокаменский район» Забайкальского края:</w:t>
      </w:r>
    </w:p>
    <w:p w:rsidR="000B7B35" w:rsidRDefault="000B7B35" w:rsidP="000B7B35">
      <w:pPr>
        <w:jc w:val="both"/>
        <w:rPr>
          <w:rFonts w:ascii="Times New Roman" w:hAnsi="Times New Roman" w:cs="Times New Roman"/>
          <w:b/>
          <w:sz w:val="28"/>
          <w:szCs w:val="28"/>
        </w:rPr>
      </w:pPr>
      <w:r>
        <w:rPr>
          <w:rFonts w:ascii="Times New Roman" w:hAnsi="Times New Roman" w:cs="Times New Roman"/>
          <w:sz w:val="28"/>
          <w:szCs w:val="28"/>
        </w:rPr>
        <w:tab/>
        <w:t>- от 02.02.2016 № 7 «</w:t>
      </w:r>
      <w:r w:rsidRPr="000B7B35">
        <w:rPr>
          <w:rFonts w:ascii="Times New Roman" w:hAnsi="Times New Roman" w:cs="Times New Roman"/>
          <w:bCs/>
          <w:sz w:val="28"/>
          <w:szCs w:val="28"/>
        </w:rPr>
        <w:t>Об утверждении административного регламента по предоставлению муниципальной услуги «</w:t>
      </w:r>
      <w:r w:rsidRPr="000B7B35">
        <w:rPr>
          <w:rFonts w:ascii="Times New Roman" w:hAnsi="Times New Roman" w:cs="Times New Roman"/>
          <w:sz w:val="28"/>
          <w:szCs w:val="28"/>
        </w:rPr>
        <w:t>Предоставление земельных участков, находящихся в собственности сельского поселения «Богдановское», в собственность без проведения торгов</w:t>
      </w:r>
      <w:r>
        <w:rPr>
          <w:rFonts w:ascii="Times New Roman" w:hAnsi="Times New Roman" w:cs="Times New Roman"/>
          <w:b/>
          <w:sz w:val="28"/>
          <w:szCs w:val="28"/>
        </w:rPr>
        <w:t>»;</w:t>
      </w:r>
    </w:p>
    <w:p w:rsidR="000B7B35" w:rsidRPr="00B62CDA" w:rsidRDefault="008748D1" w:rsidP="00B62CDA">
      <w:pPr>
        <w:jc w:val="both"/>
        <w:rPr>
          <w:rFonts w:ascii="Times New Roman" w:hAnsi="Times New Roman" w:cs="Times New Roman"/>
          <w:sz w:val="28"/>
          <w:szCs w:val="28"/>
        </w:rPr>
      </w:pPr>
      <w:r>
        <w:rPr>
          <w:rFonts w:ascii="Times New Roman" w:hAnsi="Times New Roman" w:cs="Times New Roman"/>
          <w:b/>
          <w:sz w:val="28"/>
          <w:szCs w:val="28"/>
        </w:rPr>
        <w:tab/>
      </w:r>
      <w:r w:rsidRPr="00B62CDA">
        <w:rPr>
          <w:rFonts w:ascii="Times New Roman" w:hAnsi="Times New Roman" w:cs="Times New Roman"/>
          <w:sz w:val="28"/>
          <w:szCs w:val="28"/>
        </w:rPr>
        <w:t>- от 25.06.2018 № 26 «</w:t>
      </w:r>
      <w:r w:rsidR="00B62CDA" w:rsidRPr="00B62CDA">
        <w:rPr>
          <w:rFonts w:ascii="Times New Roman" w:hAnsi="Times New Roman" w:cs="Times New Roman"/>
          <w:bCs/>
          <w:sz w:val="28"/>
          <w:szCs w:val="28"/>
        </w:rPr>
        <w:t xml:space="preserve">О внесении изменений и дополнений в постановление Администрации сельского поселения «Богдановское» № 7 от 02.02.2016 и </w:t>
      </w:r>
      <w:r w:rsidR="00B62CDA" w:rsidRPr="00B62CDA">
        <w:rPr>
          <w:rFonts w:ascii="Times New Roman" w:hAnsi="Times New Roman" w:cs="Times New Roman"/>
          <w:bCs/>
          <w:sz w:val="28"/>
          <w:szCs w:val="28"/>
        </w:rPr>
        <w:lastRenderedPageBreak/>
        <w:t>утвержденный им Административный регламент по предоставлению муниципальной услуги «</w:t>
      </w:r>
      <w:r w:rsidR="00B62CDA" w:rsidRPr="00B62CDA">
        <w:rPr>
          <w:rFonts w:ascii="Times New Roman" w:hAnsi="Times New Roman" w:cs="Times New Roman"/>
          <w:sz w:val="28"/>
          <w:szCs w:val="28"/>
        </w:rPr>
        <w:t>Предоставление земельных участков, находящихся в собственности сельского поселения «Богдановское», и земельных участков на территории сельского поселения «Богдановское», государственная собственность на которые не разграничена, в собственность без проведения торгов»</w:t>
      </w:r>
      <w:bookmarkStart w:id="1" w:name="_GoBack"/>
      <w:bookmarkEnd w:id="1"/>
      <w:r w:rsidRPr="00B62CDA">
        <w:rPr>
          <w:rFonts w:ascii="Times New Roman" w:hAnsi="Times New Roman" w:cs="Times New Roman"/>
          <w:sz w:val="28"/>
          <w:szCs w:val="28"/>
        </w:rPr>
        <w:t>;</w:t>
      </w:r>
    </w:p>
    <w:p w:rsidR="004158A6" w:rsidRDefault="008748D1" w:rsidP="004158A6">
      <w:pPr>
        <w:pStyle w:val="title"/>
        <w:spacing w:before="0" w:beforeAutospacing="0" w:after="0" w:afterAutospacing="0"/>
        <w:jc w:val="both"/>
        <w:rPr>
          <w:bCs/>
          <w:sz w:val="28"/>
          <w:szCs w:val="28"/>
        </w:rPr>
      </w:pPr>
      <w:r>
        <w:rPr>
          <w:sz w:val="28"/>
          <w:szCs w:val="28"/>
        </w:rPr>
        <w:tab/>
      </w:r>
      <w:r w:rsidRPr="004158A6">
        <w:rPr>
          <w:sz w:val="28"/>
          <w:szCs w:val="28"/>
        </w:rPr>
        <w:t>-пункт</w:t>
      </w:r>
      <w:r w:rsidR="007A2D3C">
        <w:rPr>
          <w:sz w:val="28"/>
          <w:szCs w:val="28"/>
        </w:rPr>
        <w:t xml:space="preserve"> </w:t>
      </w:r>
      <w:r w:rsidR="004158A6" w:rsidRPr="004158A6">
        <w:rPr>
          <w:sz w:val="28"/>
          <w:szCs w:val="28"/>
        </w:rPr>
        <w:t>12</w:t>
      </w:r>
      <w:r w:rsidRPr="004158A6">
        <w:rPr>
          <w:sz w:val="28"/>
          <w:szCs w:val="28"/>
        </w:rPr>
        <w:t xml:space="preserve"> изменений, внесенных постановлением от 02.09.2019 № 11</w:t>
      </w:r>
      <w:r w:rsidR="004158A6" w:rsidRPr="004158A6">
        <w:rPr>
          <w:sz w:val="28"/>
          <w:szCs w:val="28"/>
        </w:rPr>
        <w:t xml:space="preserve"> «</w:t>
      </w:r>
      <w:r w:rsidR="004158A6" w:rsidRPr="004158A6">
        <w:rPr>
          <w:bCs/>
          <w:sz w:val="28"/>
          <w:szCs w:val="28"/>
        </w:rPr>
        <w:t>О внесении изменений</w:t>
      </w:r>
      <w:r w:rsidR="004158A6">
        <w:rPr>
          <w:bCs/>
          <w:sz w:val="28"/>
          <w:szCs w:val="28"/>
        </w:rPr>
        <w:t xml:space="preserve"> </w:t>
      </w:r>
      <w:r w:rsidR="004158A6" w:rsidRPr="004158A6">
        <w:rPr>
          <w:bCs/>
          <w:sz w:val="28"/>
          <w:szCs w:val="28"/>
        </w:rPr>
        <w:t>и дополнений в</w:t>
      </w:r>
      <w:r w:rsidR="004158A6">
        <w:rPr>
          <w:bCs/>
          <w:sz w:val="28"/>
          <w:szCs w:val="28"/>
        </w:rPr>
        <w:t xml:space="preserve"> </w:t>
      </w:r>
      <w:r w:rsidR="004158A6" w:rsidRPr="004158A6">
        <w:rPr>
          <w:bCs/>
          <w:sz w:val="28"/>
          <w:szCs w:val="28"/>
        </w:rPr>
        <w:t>Административные регламенты предоставления муниципальных услуг</w:t>
      </w:r>
      <w:r w:rsidR="004158A6">
        <w:rPr>
          <w:bCs/>
          <w:sz w:val="28"/>
          <w:szCs w:val="28"/>
        </w:rPr>
        <w:t>»;</w:t>
      </w:r>
    </w:p>
    <w:p w:rsidR="008748D1" w:rsidRPr="008748D1" w:rsidRDefault="004158A6" w:rsidP="004158A6">
      <w:pPr>
        <w:jc w:val="both"/>
        <w:rPr>
          <w:rFonts w:ascii="Times New Roman" w:hAnsi="Times New Roman" w:cs="Times New Roman"/>
          <w:sz w:val="28"/>
          <w:szCs w:val="28"/>
        </w:rPr>
      </w:pPr>
      <w:r>
        <w:rPr>
          <w:sz w:val="28"/>
          <w:szCs w:val="28"/>
        </w:rPr>
        <w:tab/>
      </w:r>
      <w:r w:rsidR="008748D1" w:rsidRPr="004158A6">
        <w:rPr>
          <w:rFonts w:ascii="Times New Roman" w:hAnsi="Times New Roman" w:cs="Times New Roman"/>
          <w:sz w:val="28"/>
          <w:szCs w:val="28"/>
        </w:rPr>
        <w:t>- от 30.07.2020 № 16 «</w:t>
      </w:r>
      <w:r w:rsidRPr="004158A6">
        <w:rPr>
          <w:rFonts w:ascii="Times New Roman" w:hAnsi="Times New Roman" w:cs="Times New Roman"/>
          <w:bCs/>
          <w:sz w:val="28"/>
          <w:szCs w:val="28"/>
        </w:rPr>
        <w:t xml:space="preserve">О внесении изменений и дополнений в Административный регламент предоставления муниципальной услуги </w:t>
      </w:r>
      <w:r w:rsidRPr="004158A6">
        <w:rPr>
          <w:rFonts w:ascii="Times New Roman" w:hAnsi="Times New Roman" w:cs="Times New Roman"/>
          <w:sz w:val="28"/>
          <w:szCs w:val="28"/>
        </w:rPr>
        <w:t>«Предоставление земельных участков, находящихся в собственности сельского поселения «Богдановское», в собственность без проведения торгов», утвержденный постановлением Администрации сельского поселения «Богдановское» от 02.02.2016 № 7</w:t>
      </w:r>
      <w:r w:rsidR="008748D1">
        <w:rPr>
          <w:rFonts w:ascii="Times New Roman" w:hAnsi="Times New Roman" w:cs="Times New Roman"/>
          <w:sz w:val="28"/>
          <w:szCs w:val="28"/>
        </w:rPr>
        <w:t>»</w:t>
      </w:r>
      <w:r>
        <w:rPr>
          <w:rFonts w:ascii="Times New Roman" w:hAnsi="Times New Roman" w:cs="Times New Roman"/>
          <w:sz w:val="28"/>
          <w:szCs w:val="28"/>
        </w:rPr>
        <w:t>;</w:t>
      </w:r>
    </w:p>
    <w:p w:rsidR="005328B2" w:rsidRPr="00B62CDA" w:rsidRDefault="00B62CDA" w:rsidP="00B62CDA">
      <w:pPr>
        <w:pStyle w:val="aff8"/>
        <w:spacing w:after="0"/>
        <w:jc w:val="both"/>
      </w:pPr>
      <w:r>
        <w:tab/>
      </w:r>
      <w:r w:rsidR="004158A6" w:rsidRPr="00B62CDA">
        <w:t xml:space="preserve">- от 02.02.2016 № </w:t>
      </w:r>
      <w:r w:rsidRPr="00B62CDA">
        <w:t>6 «</w:t>
      </w:r>
      <w:r w:rsidRPr="00B62CDA">
        <w:rPr>
          <w:bCs/>
          <w:color w:val="auto"/>
        </w:rPr>
        <w:t>Об утверждении административного регламента по предоставлению муниципальной услуги «</w:t>
      </w:r>
      <w:r w:rsidRPr="00B62CDA">
        <w:rPr>
          <w:bCs/>
          <w:color w:val="auto"/>
          <w:spacing w:val="-7"/>
        </w:rPr>
        <w:t xml:space="preserve">Предоставление земельных участков, находящихся в муниципальной собственности </w:t>
      </w:r>
      <w:r w:rsidRPr="00B62CDA">
        <w:t>сельского поселения «Богдановское»</w:t>
      </w:r>
      <w:r w:rsidRPr="00B62CDA">
        <w:rPr>
          <w:bCs/>
          <w:color w:val="auto"/>
          <w:spacing w:val="-7"/>
        </w:rPr>
        <w:t>, в аренду без проведения торгов</w:t>
      </w:r>
      <w:r w:rsidRPr="00B62CDA">
        <w:rPr>
          <w:bCs/>
          <w:color w:val="auto"/>
        </w:rPr>
        <w:t>»;</w:t>
      </w:r>
    </w:p>
    <w:p w:rsidR="00B62CDA" w:rsidRDefault="00B62CDA" w:rsidP="00B62CDA">
      <w:pPr>
        <w:jc w:val="both"/>
        <w:rPr>
          <w:rFonts w:ascii="Times New Roman" w:hAnsi="Times New Roman" w:cs="Times New Roman"/>
          <w:sz w:val="28"/>
          <w:szCs w:val="28"/>
        </w:rPr>
      </w:pPr>
      <w:r>
        <w:rPr>
          <w:rFonts w:ascii="Times New Roman" w:hAnsi="Times New Roman" w:cs="Times New Roman"/>
          <w:sz w:val="28"/>
          <w:szCs w:val="28"/>
        </w:rPr>
        <w:tab/>
      </w:r>
      <w:r w:rsidRPr="00B62CDA">
        <w:rPr>
          <w:rFonts w:ascii="Times New Roman" w:hAnsi="Times New Roman" w:cs="Times New Roman"/>
          <w:sz w:val="28"/>
          <w:szCs w:val="28"/>
        </w:rPr>
        <w:t>- от 06.06.2018 № 16 «</w:t>
      </w:r>
      <w:r w:rsidRPr="00B62CDA">
        <w:rPr>
          <w:rFonts w:ascii="Times New Roman" w:hAnsi="Times New Roman" w:cs="Times New Roman"/>
          <w:bCs/>
          <w:sz w:val="28"/>
          <w:szCs w:val="28"/>
        </w:rPr>
        <w:t>О внесении изменений и дополнений в  постановление Администрации сельского поселения «Богдановское» №6 от 02.02.2016 и утвержденный им Административный регламент предоставления муниципальной услуги «</w:t>
      </w:r>
      <w:r w:rsidRPr="00B62CDA">
        <w:rPr>
          <w:rFonts w:ascii="Times New Roman" w:hAnsi="Times New Roman" w:cs="Times New Roman"/>
          <w:sz w:val="28"/>
          <w:szCs w:val="28"/>
        </w:rPr>
        <w:t>Предоставление земельных участков, находящихся в муниципальной собственности сельского поселения «Богдановское», и земельных участков, государственная собственность на которые не разграничена, в аренду без проведения торгов»</w:t>
      </w:r>
      <w:r>
        <w:rPr>
          <w:rFonts w:ascii="Times New Roman" w:hAnsi="Times New Roman" w:cs="Times New Roman"/>
          <w:sz w:val="28"/>
          <w:szCs w:val="28"/>
        </w:rPr>
        <w:t>;</w:t>
      </w:r>
    </w:p>
    <w:p w:rsidR="00B62CDA" w:rsidRDefault="00B62CDA" w:rsidP="00B62CDA">
      <w:pPr>
        <w:pStyle w:val="title"/>
        <w:spacing w:before="0" w:beforeAutospacing="0" w:after="0" w:afterAutospacing="0"/>
        <w:jc w:val="both"/>
        <w:rPr>
          <w:bCs/>
          <w:sz w:val="28"/>
          <w:szCs w:val="28"/>
        </w:rPr>
      </w:pPr>
      <w:r>
        <w:rPr>
          <w:sz w:val="28"/>
          <w:szCs w:val="28"/>
        </w:rPr>
        <w:tab/>
        <w:t xml:space="preserve">- пункт 2 изменений, внесенных постановлением от 02.09.2019 № 11 </w:t>
      </w:r>
      <w:r w:rsidRPr="004158A6">
        <w:rPr>
          <w:sz w:val="28"/>
          <w:szCs w:val="28"/>
        </w:rPr>
        <w:t>«</w:t>
      </w:r>
      <w:r w:rsidRPr="004158A6">
        <w:rPr>
          <w:bCs/>
          <w:sz w:val="28"/>
          <w:szCs w:val="28"/>
        </w:rPr>
        <w:t>О внесении изменений</w:t>
      </w:r>
      <w:r>
        <w:rPr>
          <w:bCs/>
          <w:sz w:val="28"/>
          <w:szCs w:val="28"/>
        </w:rPr>
        <w:t xml:space="preserve"> </w:t>
      </w:r>
      <w:r w:rsidRPr="004158A6">
        <w:rPr>
          <w:bCs/>
          <w:sz w:val="28"/>
          <w:szCs w:val="28"/>
        </w:rPr>
        <w:t>и дополнений в</w:t>
      </w:r>
      <w:r>
        <w:rPr>
          <w:bCs/>
          <w:sz w:val="28"/>
          <w:szCs w:val="28"/>
        </w:rPr>
        <w:t xml:space="preserve"> </w:t>
      </w:r>
      <w:r w:rsidRPr="004158A6">
        <w:rPr>
          <w:bCs/>
          <w:sz w:val="28"/>
          <w:szCs w:val="28"/>
        </w:rPr>
        <w:t>Административные регламенты предоставления муниципальных услуг</w:t>
      </w:r>
      <w:r>
        <w:rPr>
          <w:bCs/>
          <w:sz w:val="28"/>
          <w:szCs w:val="28"/>
        </w:rPr>
        <w:t>»;</w:t>
      </w:r>
    </w:p>
    <w:p w:rsidR="00B62CDA" w:rsidRDefault="002C39CE" w:rsidP="002C39CE">
      <w:pPr>
        <w:jc w:val="both"/>
        <w:rPr>
          <w:rFonts w:ascii="Times New Roman" w:hAnsi="Times New Roman" w:cs="Times New Roman"/>
          <w:sz w:val="28"/>
          <w:szCs w:val="28"/>
        </w:rPr>
      </w:pPr>
      <w:r>
        <w:rPr>
          <w:rFonts w:ascii="Times New Roman" w:hAnsi="Times New Roman" w:cs="Times New Roman"/>
          <w:sz w:val="28"/>
          <w:szCs w:val="28"/>
        </w:rPr>
        <w:tab/>
      </w:r>
      <w:r w:rsidR="00B62CDA" w:rsidRPr="002C39CE">
        <w:rPr>
          <w:rFonts w:ascii="Times New Roman" w:hAnsi="Times New Roman" w:cs="Times New Roman"/>
          <w:sz w:val="28"/>
          <w:szCs w:val="28"/>
        </w:rPr>
        <w:t>- от 28.08.2020 № 21 «</w:t>
      </w:r>
      <w:r w:rsidRPr="002C39CE">
        <w:rPr>
          <w:rFonts w:ascii="Times New Roman" w:hAnsi="Times New Roman" w:cs="Times New Roman"/>
          <w:bCs/>
          <w:sz w:val="28"/>
          <w:szCs w:val="28"/>
        </w:rPr>
        <w:t xml:space="preserve">О внесении изменений и дополнений в Административный регламент предоставления муниципальной услуги </w:t>
      </w:r>
      <w:r w:rsidRPr="002C39CE">
        <w:rPr>
          <w:rFonts w:ascii="Times New Roman" w:hAnsi="Times New Roman" w:cs="Times New Roman"/>
          <w:sz w:val="28"/>
          <w:szCs w:val="28"/>
        </w:rPr>
        <w:t>«Предоставление земельных участков, находящихся в муниципальной собственности сельского поселения «Богдановское», в аренду без проведения торгов», утвержденный постановлением администрации сельского поселения «Богдановское» от 02.02.2016 № 6</w:t>
      </w:r>
      <w:r w:rsidR="00B62CDA" w:rsidRPr="002C39CE">
        <w:rPr>
          <w:rFonts w:ascii="Times New Roman" w:hAnsi="Times New Roman" w:cs="Times New Roman"/>
          <w:sz w:val="28"/>
          <w:szCs w:val="28"/>
        </w:rPr>
        <w:t>»</w:t>
      </w:r>
      <w:r>
        <w:rPr>
          <w:rFonts w:ascii="Times New Roman" w:hAnsi="Times New Roman" w:cs="Times New Roman"/>
          <w:sz w:val="28"/>
          <w:szCs w:val="28"/>
        </w:rPr>
        <w:t>;</w:t>
      </w:r>
    </w:p>
    <w:p w:rsidR="002C39CE" w:rsidRDefault="0018160C" w:rsidP="0018160C">
      <w:pPr>
        <w:ind w:firstLine="709"/>
        <w:jc w:val="both"/>
        <w:outlineLvl w:val="0"/>
        <w:rPr>
          <w:rFonts w:ascii="Times New Roman" w:hAnsi="Times New Roman" w:cs="Times New Roman"/>
          <w:sz w:val="28"/>
          <w:szCs w:val="28"/>
        </w:rPr>
      </w:pPr>
      <w:r w:rsidRPr="0018160C">
        <w:rPr>
          <w:rFonts w:ascii="Times New Roman" w:hAnsi="Times New Roman" w:cs="Times New Roman"/>
          <w:sz w:val="28"/>
          <w:szCs w:val="28"/>
        </w:rPr>
        <w:t>-</w:t>
      </w:r>
      <w:r w:rsidR="002C39CE" w:rsidRPr="0018160C">
        <w:rPr>
          <w:rFonts w:ascii="Times New Roman" w:hAnsi="Times New Roman" w:cs="Times New Roman"/>
          <w:color w:val="auto"/>
          <w:sz w:val="28"/>
          <w:szCs w:val="28"/>
        </w:rPr>
        <w:t xml:space="preserve"> от 02.02.2016 № 20 «</w:t>
      </w:r>
      <w:r w:rsidRPr="0018160C">
        <w:rPr>
          <w:rFonts w:ascii="Times New Roman" w:hAnsi="Times New Roman" w:cs="Times New Roman"/>
          <w:bCs/>
          <w:color w:val="auto"/>
          <w:sz w:val="28"/>
          <w:szCs w:val="28"/>
        </w:rPr>
        <w:t xml:space="preserve">Об утверждении административного регламента по предоставлению муниципальной услуги </w:t>
      </w:r>
      <w:r w:rsidRPr="0018160C">
        <w:rPr>
          <w:rStyle w:val="affa"/>
          <w:rFonts w:ascii="Times New Roman" w:hAnsi="Times New Roman"/>
          <w:color w:val="auto"/>
          <w:sz w:val="28"/>
          <w:szCs w:val="28"/>
        </w:rPr>
        <w:t xml:space="preserve">«Предоставление в постоянное (бессрочное) пользование земельных участков, находящихся в муниципальной собственности </w:t>
      </w:r>
      <w:r w:rsidRPr="0018160C">
        <w:rPr>
          <w:rFonts w:ascii="Times New Roman" w:hAnsi="Times New Roman"/>
          <w:color w:val="auto"/>
          <w:sz w:val="28"/>
          <w:szCs w:val="28"/>
        </w:rPr>
        <w:t>сельского поселения «Богдановское»</w:t>
      </w:r>
      <w:r>
        <w:rPr>
          <w:rStyle w:val="affa"/>
          <w:rFonts w:ascii="Times New Roman" w:hAnsi="Times New Roman"/>
          <w:color w:val="auto"/>
          <w:sz w:val="28"/>
          <w:szCs w:val="28"/>
        </w:rPr>
        <w:t>;</w:t>
      </w:r>
    </w:p>
    <w:p w:rsidR="0018160C" w:rsidRDefault="002C39CE" w:rsidP="006B7013">
      <w:pPr>
        <w:pStyle w:val="title"/>
        <w:spacing w:before="0" w:beforeAutospacing="0" w:after="0" w:afterAutospacing="0"/>
        <w:jc w:val="both"/>
        <w:rPr>
          <w:bCs/>
          <w:color w:val="000000"/>
          <w:sz w:val="27"/>
          <w:szCs w:val="27"/>
        </w:rPr>
      </w:pPr>
      <w:r>
        <w:rPr>
          <w:sz w:val="28"/>
          <w:szCs w:val="28"/>
        </w:rPr>
        <w:tab/>
      </w:r>
      <w:r w:rsidR="006B7013" w:rsidRPr="006B7013">
        <w:rPr>
          <w:sz w:val="28"/>
          <w:szCs w:val="28"/>
        </w:rPr>
        <w:t>-</w:t>
      </w:r>
      <w:r w:rsidRPr="006B7013">
        <w:rPr>
          <w:sz w:val="28"/>
          <w:szCs w:val="28"/>
        </w:rPr>
        <w:t xml:space="preserve"> пункт </w:t>
      </w:r>
      <w:r w:rsidR="006B7013" w:rsidRPr="006B7013">
        <w:rPr>
          <w:sz w:val="28"/>
          <w:szCs w:val="28"/>
        </w:rPr>
        <w:t>9</w:t>
      </w:r>
      <w:r w:rsidRPr="006B7013">
        <w:rPr>
          <w:sz w:val="28"/>
          <w:szCs w:val="28"/>
        </w:rPr>
        <w:t xml:space="preserve"> изменений, внесенных постановлением от 02.09.2019 № 12 «</w:t>
      </w:r>
      <w:r w:rsidR="0018160C" w:rsidRPr="006B7013">
        <w:rPr>
          <w:bCs/>
          <w:color w:val="000000"/>
          <w:sz w:val="27"/>
          <w:szCs w:val="27"/>
        </w:rPr>
        <w:t>О внесении изменений и дополнений в Административные регламенты предоставления муниципальных услуг</w:t>
      </w:r>
      <w:r w:rsidR="006B7013">
        <w:rPr>
          <w:bCs/>
          <w:color w:val="000000"/>
          <w:sz w:val="27"/>
          <w:szCs w:val="27"/>
        </w:rPr>
        <w:t>»;</w:t>
      </w:r>
    </w:p>
    <w:p w:rsidR="006B7013" w:rsidRDefault="006B7013" w:rsidP="006B7013">
      <w:pPr>
        <w:ind w:firstLine="709"/>
        <w:jc w:val="both"/>
        <w:outlineLvl w:val="0"/>
        <w:rPr>
          <w:bCs/>
          <w:sz w:val="27"/>
          <w:szCs w:val="27"/>
        </w:rPr>
      </w:pPr>
      <w:r w:rsidRPr="006B7013">
        <w:rPr>
          <w:rFonts w:ascii="Times New Roman" w:hAnsi="Times New Roman" w:cs="Times New Roman"/>
          <w:bCs/>
          <w:sz w:val="28"/>
          <w:szCs w:val="28"/>
        </w:rPr>
        <w:t xml:space="preserve">- от 02.02.2016 № 12 «Об утверждении административного регламента по предоставлению муниципальной услуги </w:t>
      </w:r>
      <w:r w:rsidRPr="006B7013">
        <w:rPr>
          <w:rStyle w:val="affa"/>
          <w:rFonts w:ascii="Times New Roman" w:hAnsi="Times New Roman"/>
          <w:color w:val="auto"/>
          <w:sz w:val="28"/>
          <w:szCs w:val="28"/>
        </w:rPr>
        <w:t xml:space="preserve">«Предоставление в безвозмездное пользование земельных участков, находящихся в муниципальной собственности </w:t>
      </w:r>
      <w:r w:rsidRPr="006B7013">
        <w:rPr>
          <w:rFonts w:ascii="Times New Roman" w:hAnsi="Times New Roman" w:cs="Times New Roman"/>
          <w:sz w:val="28"/>
          <w:szCs w:val="28"/>
        </w:rPr>
        <w:t>сельского поселения «Богдановское»</w:t>
      </w:r>
      <w:r>
        <w:rPr>
          <w:rStyle w:val="affa"/>
          <w:rFonts w:ascii="Times New Roman" w:hAnsi="Times New Roman"/>
          <w:color w:val="auto"/>
          <w:sz w:val="28"/>
          <w:szCs w:val="28"/>
        </w:rPr>
        <w:t>;</w:t>
      </w:r>
    </w:p>
    <w:p w:rsidR="002C39CE" w:rsidRDefault="006B7013" w:rsidP="00C872C4">
      <w:pPr>
        <w:pStyle w:val="title"/>
        <w:spacing w:before="0" w:beforeAutospacing="0" w:after="0" w:afterAutospacing="0"/>
        <w:jc w:val="both"/>
        <w:rPr>
          <w:bCs/>
          <w:color w:val="000000"/>
          <w:sz w:val="27"/>
          <w:szCs w:val="27"/>
        </w:rPr>
      </w:pPr>
      <w:r>
        <w:rPr>
          <w:bCs/>
          <w:color w:val="000000"/>
          <w:sz w:val="27"/>
          <w:szCs w:val="27"/>
        </w:rPr>
        <w:lastRenderedPageBreak/>
        <w:tab/>
      </w:r>
      <w:r w:rsidRPr="00C872C4">
        <w:rPr>
          <w:bCs/>
          <w:color w:val="000000"/>
          <w:sz w:val="27"/>
          <w:szCs w:val="27"/>
        </w:rPr>
        <w:t>- пункт 4 изменений, внесенных постановлением от 02.09.2019 № 12</w:t>
      </w:r>
      <w:r w:rsidR="00C872C4" w:rsidRPr="00C872C4">
        <w:rPr>
          <w:bCs/>
          <w:sz w:val="27"/>
          <w:szCs w:val="27"/>
        </w:rPr>
        <w:t xml:space="preserve"> «</w:t>
      </w:r>
      <w:r w:rsidR="00C872C4" w:rsidRPr="00C872C4">
        <w:rPr>
          <w:bCs/>
          <w:color w:val="000000"/>
          <w:sz w:val="27"/>
          <w:szCs w:val="27"/>
        </w:rPr>
        <w:t>О внесении изменений</w:t>
      </w:r>
      <w:r w:rsidR="00C872C4">
        <w:rPr>
          <w:bCs/>
          <w:color w:val="000000"/>
          <w:sz w:val="27"/>
          <w:szCs w:val="27"/>
        </w:rPr>
        <w:t xml:space="preserve"> </w:t>
      </w:r>
      <w:r w:rsidR="00C872C4" w:rsidRPr="00C872C4">
        <w:rPr>
          <w:bCs/>
          <w:color w:val="000000"/>
          <w:sz w:val="27"/>
          <w:szCs w:val="27"/>
        </w:rPr>
        <w:t>и дополнений в</w:t>
      </w:r>
      <w:r w:rsidR="00C872C4">
        <w:rPr>
          <w:bCs/>
          <w:color w:val="000000"/>
          <w:sz w:val="27"/>
          <w:szCs w:val="27"/>
        </w:rPr>
        <w:t xml:space="preserve"> </w:t>
      </w:r>
      <w:r w:rsidR="00C872C4" w:rsidRPr="00C872C4">
        <w:rPr>
          <w:bCs/>
          <w:color w:val="000000"/>
          <w:sz w:val="27"/>
          <w:szCs w:val="27"/>
        </w:rPr>
        <w:t>Административные регламенты предоставления муниципальных услуг»;</w:t>
      </w:r>
    </w:p>
    <w:p w:rsidR="00C872C4" w:rsidRDefault="00C872C4" w:rsidP="00C872C4">
      <w:pPr>
        <w:pStyle w:val="aff8"/>
        <w:spacing w:after="0"/>
        <w:jc w:val="both"/>
        <w:rPr>
          <w:bCs/>
          <w:sz w:val="27"/>
          <w:szCs w:val="27"/>
        </w:rPr>
      </w:pPr>
      <w:r>
        <w:rPr>
          <w:bCs/>
          <w:sz w:val="27"/>
          <w:szCs w:val="27"/>
        </w:rPr>
        <w:tab/>
      </w:r>
      <w:r w:rsidRPr="00C872C4">
        <w:rPr>
          <w:bCs/>
          <w:color w:val="auto"/>
          <w:sz w:val="27"/>
          <w:szCs w:val="27"/>
        </w:rPr>
        <w:t>- от 02.02.2016 № 15 «</w:t>
      </w:r>
      <w:r w:rsidRPr="00C872C4">
        <w:rPr>
          <w:color w:val="auto"/>
        </w:rPr>
        <w:t>Об утверждении административного регламента предоставления муниципальной услуги «</w:t>
      </w:r>
      <w:r w:rsidRPr="00C872C4">
        <w:rPr>
          <w:color w:val="auto"/>
          <w:spacing w:val="-7"/>
        </w:rPr>
        <w:t xml:space="preserve">Предоставление в аренду земельных участков, находящихся в муниципальной собственности </w:t>
      </w:r>
      <w:r w:rsidRPr="00C872C4">
        <w:rPr>
          <w:color w:val="auto"/>
        </w:rPr>
        <w:t>сельского поселения «Богдановское»</w:t>
      </w:r>
      <w:r w:rsidRPr="00C872C4">
        <w:rPr>
          <w:color w:val="auto"/>
          <w:spacing w:val="-7"/>
        </w:rPr>
        <w:t xml:space="preserve">, собственникам расположенных на данных земельных участках зданий, </w:t>
      </w:r>
      <w:r w:rsidRPr="00C872C4">
        <w:rPr>
          <w:color w:val="auto"/>
        </w:rPr>
        <w:t>сооружений»</w:t>
      </w:r>
      <w:r>
        <w:rPr>
          <w:color w:val="auto"/>
        </w:rPr>
        <w:t>;</w:t>
      </w:r>
    </w:p>
    <w:p w:rsidR="00BC106F" w:rsidRDefault="00C872C4" w:rsidP="00BC106F">
      <w:pPr>
        <w:pStyle w:val="title"/>
        <w:spacing w:before="0" w:beforeAutospacing="0" w:after="0" w:afterAutospacing="0"/>
        <w:jc w:val="both"/>
        <w:rPr>
          <w:bCs/>
          <w:color w:val="000000"/>
          <w:sz w:val="27"/>
          <w:szCs w:val="27"/>
        </w:rPr>
      </w:pPr>
      <w:r>
        <w:rPr>
          <w:bCs/>
          <w:color w:val="000000"/>
          <w:sz w:val="27"/>
          <w:szCs w:val="27"/>
        </w:rPr>
        <w:tab/>
      </w:r>
      <w:r w:rsidR="00BC106F" w:rsidRPr="006B7013">
        <w:rPr>
          <w:sz w:val="28"/>
          <w:szCs w:val="28"/>
        </w:rPr>
        <w:t xml:space="preserve">- пункт </w:t>
      </w:r>
      <w:r w:rsidR="00BC106F">
        <w:rPr>
          <w:sz w:val="28"/>
          <w:szCs w:val="28"/>
        </w:rPr>
        <w:t>5</w:t>
      </w:r>
      <w:r w:rsidR="00BC106F" w:rsidRPr="006B7013">
        <w:rPr>
          <w:sz w:val="28"/>
          <w:szCs w:val="28"/>
        </w:rPr>
        <w:t xml:space="preserve"> изменений, внесенных постановлением от 02.09.2019 № 12 «</w:t>
      </w:r>
      <w:r w:rsidR="00BC106F" w:rsidRPr="006B7013">
        <w:rPr>
          <w:bCs/>
          <w:color w:val="000000"/>
          <w:sz w:val="27"/>
          <w:szCs w:val="27"/>
        </w:rPr>
        <w:t>О внесении изменений и дополнений в Административные регламенты предоставления муниципальных услуг</w:t>
      </w:r>
      <w:r w:rsidR="00BC106F">
        <w:rPr>
          <w:bCs/>
          <w:color w:val="000000"/>
          <w:sz w:val="27"/>
          <w:szCs w:val="27"/>
        </w:rPr>
        <w:t>»;</w:t>
      </w:r>
    </w:p>
    <w:p w:rsidR="00BC106F" w:rsidRDefault="00BC106F" w:rsidP="00BC106F">
      <w:pPr>
        <w:pStyle w:val="aff8"/>
        <w:spacing w:after="0"/>
        <w:jc w:val="both"/>
        <w:rPr>
          <w:bCs/>
          <w:sz w:val="27"/>
          <w:szCs w:val="27"/>
        </w:rPr>
      </w:pPr>
      <w:r>
        <w:rPr>
          <w:bCs/>
          <w:sz w:val="27"/>
          <w:szCs w:val="27"/>
        </w:rPr>
        <w:tab/>
      </w:r>
      <w:r w:rsidRPr="00BC106F">
        <w:rPr>
          <w:bCs/>
          <w:sz w:val="27"/>
          <w:szCs w:val="27"/>
        </w:rPr>
        <w:t>- от 02.02.2016 № 19 «</w:t>
      </w:r>
      <w:r w:rsidRPr="00BC106F">
        <w:rPr>
          <w:bCs/>
          <w:color w:val="auto"/>
        </w:rPr>
        <w:t xml:space="preserve">Об утверждении административного регламента по предоставлению муниципальной услуги </w:t>
      </w:r>
      <w:r w:rsidRPr="00BC106F">
        <w:t xml:space="preserve">«Предоставление в собственность земельных участков, </w:t>
      </w:r>
      <w:r w:rsidRPr="00BC106F">
        <w:rPr>
          <w:spacing w:val="-7"/>
        </w:rPr>
        <w:t>находящихся в муниципальной собственности сельского поселения «Богдановское»</w:t>
      </w:r>
      <w:r w:rsidRPr="00BC106F">
        <w:t>, собственникам расположенных на данных земельных участках зданий, сооружений»</w:t>
      </w:r>
      <w:r>
        <w:rPr>
          <w:bCs/>
          <w:sz w:val="27"/>
          <w:szCs w:val="27"/>
        </w:rPr>
        <w:t>;</w:t>
      </w:r>
    </w:p>
    <w:p w:rsidR="00BC106F" w:rsidRDefault="00BC106F" w:rsidP="00BC106F">
      <w:pPr>
        <w:pStyle w:val="title"/>
        <w:spacing w:before="0" w:beforeAutospacing="0" w:after="0" w:afterAutospacing="0"/>
        <w:jc w:val="both"/>
        <w:rPr>
          <w:bCs/>
          <w:color w:val="000000"/>
          <w:sz w:val="27"/>
          <w:szCs w:val="27"/>
        </w:rPr>
      </w:pPr>
      <w:r>
        <w:rPr>
          <w:bCs/>
          <w:color w:val="000000"/>
          <w:sz w:val="27"/>
          <w:szCs w:val="27"/>
        </w:rPr>
        <w:tab/>
        <w:t xml:space="preserve"> -</w:t>
      </w:r>
      <w:r w:rsidRPr="006B7013">
        <w:rPr>
          <w:sz w:val="28"/>
          <w:szCs w:val="28"/>
        </w:rPr>
        <w:t xml:space="preserve">пункт </w:t>
      </w:r>
      <w:r>
        <w:rPr>
          <w:sz w:val="28"/>
          <w:szCs w:val="28"/>
        </w:rPr>
        <w:t>8</w:t>
      </w:r>
      <w:r w:rsidRPr="006B7013">
        <w:rPr>
          <w:sz w:val="28"/>
          <w:szCs w:val="28"/>
        </w:rPr>
        <w:t xml:space="preserve"> изменений, внесенных постановлением от 02.09.2019 № 12 «</w:t>
      </w:r>
      <w:r w:rsidRPr="006B7013">
        <w:rPr>
          <w:bCs/>
          <w:color w:val="000000"/>
          <w:sz w:val="27"/>
          <w:szCs w:val="27"/>
        </w:rPr>
        <w:t>О внесении изменений и дополнений в Административные регламенты предоставления муниципальных услуг</w:t>
      </w:r>
      <w:r>
        <w:rPr>
          <w:bCs/>
          <w:color w:val="000000"/>
          <w:sz w:val="27"/>
          <w:szCs w:val="27"/>
        </w:rPr>
        <w:t>»;</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B01A06" w:rsidRDefault="00B01A06" w:rsidP="00B01A06">
      <w:pPr>
        <w:autoSpaceDN w:val="0"/>
        <w:adjustRightInd w:val="0"/>
        <w:jc w:val="both"/>
        <w:rPr>
          <w:rFonts w:ascii="Times New Roman" w:eastAsia="Calibri" w:hAnsi="Times New Roman"/>
          <w:sz w:val="28"/>
          <w:szCs w:val="28"/>
        </w:rPr>
      </w:pPr>
      <w:r w:rsidRPr="00821C05">
        <w:rPr>
          <w:rFonts w:ascii="Times New Roman" w:eastAsia="Calibri" w:hAnsi="Times New Roman"/>
          <w:sz w:val="28"/>
          <w:szCs w:val="28"/>
        </w:rPr>
        <w:t>Глава сельского поселения «</w:t>
      </w:r>
      <w:r>
        <w:rPr>
          <w:rFonts w:ascii="Times New Roman" w:eastAsia="Calibri" w:hAnsi="Times New Roman"/>
          <w:sz w:val="28"/>
          <w:szCs w:val="28"/>
        </w:rPr>
        <w:t>Богдановское</w:t>
      </w:r>
      <w:r w:rsidRPr="00821C05">
        <w:rPr>
          <w:rFonts w:ascii="Times New Roman" w:eastAsia="Calibri" w:hAnsi="Times New Roman"/>
          <w:sz w:val="28"/>
          <w:szCs w:val="28"/>
        </w:rPr>
        <w:t>»</w:t>
      </w:r>
      <w:r w:rsidRPr="00821C05">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Т.И.Федурина</w:t>
      </w: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246370" w:rsidRDefault="00246370"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Pr="00246370" w:rsidRDefault="00BC106F" w:rsidP="00B01A06">
      <w:pPr>
        <w:outlineLvl w:val="0"/>
        <w:rPr>
          <w:rFonts w:ascii="Times New Roman" w:hAnsi="Times New Roman" w:cs="Times New Roman"/>
          <w:sz w:val="22"/>
          <w:szCs w:val="22"/>
        </w:rPr>
      </w:pP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B01A06" w:rsidRDefault="00B01A06" w:rsidP="00B01A06">
      <w:pPr>
        <w:tabs>
          <w:tab w:val="left" w:pos="4678"/>
        </w:tabs>
        <w:suppressAutoHyphens/>
        <w:ind w:left="4678" w:right="-149"/>
        <w:jc w:val="center"/>
        <w:rPr>
          <w:rFonts w:ascii="Times New Roman" w:hAnsi="Times New Roman"/>
          <w:sz w:val="28"/>
          <w:szCs w:val="28"/>
        </w:rPr>
      </w:pPr>
      <w:r w:rsidRPr="00821C05">
        <w:rPr>
          <w:rFonts w:ascii="Times New Roman" w:hAnsi="Times New Roman"/>
          <w:bCs/>
          <w:sz w:val="28"/>
          <w:szCs w:val="28"/>
        </w:rPr>
        <w:lastRenderedPageBreak/>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Pr>
          <w:rFonts w:ascii="Times New Roman" w:hAnsi="Times New Roman"/>
          <w:bCs/>
          <w:sz w:val="28"/>
          <w:szCs w:val="28"/>
        </w:rPr>
        <w:t>Богдановское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от «____» _________ 20___г. № _____</w:t>
      </w:r>
    </w:p>
    <w:p w:rsidR="00246370" w:rsidRPr="00246370" w:rsidRDefault="00246370" w:rsidP="00246370">
      <w:pPr>
        <w:jc w:val="both"/>
        <w:rPr>
          <w:rFonts w:ascii="Times New Roman" w:hAnsi="Times New Roman" w:cs="Times New Roman"/>
          <w:b/>
          <w:sz w:val="28"/>
          <w:szCs w:val="28"/>
        </w:rPr>
      </w:pPr>
    </w:p>
    <w:p w:rsidR="00B01A06" w:rsidRPr="00B01A06" w:rsidRDefault="00246370" w:rsidP="00B01A06">
      <w:pPr>
        <w:pStyle w:val="ConsPlusTitle"/>
        <w:widowControl/>
        <w:ind w:firstLine="567"/>
        <w:contextualSpacing/>
        <w:mirrorIndents/>
        <w:jc w:val="center"/>
        <w:rPr>
          <w:bCs w:val="0"/>
        </w:rPr>
      </w:pPr>
      <w:r w:rsidRPr="00B01A06">
        <w:t>Административный регламент предоставления муниципальной услуги «</w:t>
      </w:r>
      <w:bookmarkEnd w:id="0"/>
      <w:r w:rsidR="005C0965" w:rsidRPr="00B01A06">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5C0965" w:rsidRPr="00AA46CD">
        <w:t>государственной или</w:t>
      </w:r>
      <w:r w:rsidR="005C0965" w:rsidRPr="00B01A06">
        <w:t xml:space="preserve"> муниципальной собственности, без проведения торгов на территории </w:t>
      </w:r>
      <w:r w:rsidR="00B01A06" w:rsidRPr="00B01A06">
        <w:t>сельского поселения «Богдановское» муниципального района «Город Краснокаменск и Краснокаменский район» Забайкальского края»</w:t>
      </w:r>
    </w:p>
    <w:p w:rsidR="00246370" w:rsidRPr="00B01A06"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E44FCB" w:rsidRDefault="00246370" w:rsidP="00246370">
      <w:pPr>
        <w:ind w:firstLine="709"/>
        <w:jc w:val="both"/>
        <w:rPr>
          <w:rFonts w:ascii="Times New Roman" w:hAnsi="Times New Roman" w:cs="Times New Roman"/>
          <w:i/>
          <w:color w:val="auto"/>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«Богдановское»</w:t>
      </w:r>
      <w:r w:rsidR="00B01A06">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Pr>
          <w:rFonts w:ascii="Times New Roman" w:hAnsi="Times New Roman" w:cs="Times New Roman"/>
          <w:sz w:val="28"/>
          <w:szCs w:val="28"/>
        </w:rPr>
        <w:t>администраци</w:t>
      </w:r>
      <w:r w:rsidR="00B01A06">
        <w:rPr>
          <w:rFonts w:ascii="Times New Roman" w:hAnsi="Times New Roman" w:cs="Times New Roman"/>
          <w:sz w:val="28"/>
          <w:szCs w:val="28"/>
        </w:rPr>
        <w:t>ю</w:t>
      </w:r>
      <w:r>
        <w:rPr>
          <w:rFonts w:ascii="Times New Roman" w:hAnsi="Times New Roman" w:cs="Times New Roman"/>
          <w:sz w:val="28"/>
          <w:szCs w:val="28"/>
        </w:rPr>
        <w:t xml:space="preserve"> </w:t>
      </w:r>
      <w:r w:rsidR="00B01A06" w:rsidRPr="00B01A06">
        <w:rPr>
          <w:rFonts w:ascii="Times New Roman" w:hAnsi="Times New Roman" w:cs="Times New Roman"/>
          <w:color w:val="000000" w:themeColor="text1"/>
          <w:sz w:val="28"/>
          <w:szCs w:val="28"/>
        </w:rPr>
        <w:t>сельского поселения «Богдановское»</w:t>
      </w:r>
      <w:r w:rsidRPr="005C0965">
        <w:rPr>
          <w:rFonts w:ascii="Times New Roman" w:hAnsi="Times New Roman" w:cs="Times New Roman"/>
          <w:sz w:val="28"/>
          <w:szCs w:val="28"/>
        </w:rPr>
        <w:t xml:space="preserve"> или посредством телефонной связи, в том </w:t>
      </w:r>
      <w:r w:rsidRPr="005C0965">
        <w:rPr>
          <w:rFonts w:ascii="Times New Roman" w:hAnsi="Times New Roman" w:cs="Times New Roman"/>
          <w:sz w:val="28"/>
          <w:szCs w:val="28"/>
        </w:rPr>
        <w:lastRenderedPageBreak/>
        <w:t xml:space="preserve">числе путем размещения на официальном сайте </w:t>
      </w:r>
      <w:r>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«Богдановское»</w:t>
      </w:r>
      <w:r w:rsidR="00B01A06">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«Богдановское»</w:t>
      </w:r>
      <w:r w:rsidRPr="005C0965">
        <w:rPr>
          <w:rFonts w:ascii="Times New Roman" w:hAnsi="Times New Roman" w:cs="Times New Roman"/>
          <w:sz w:val="28"/>
          <w:szCs w:val="28"/>
        </w:rPr>
        <w:t>, адресе электронной почты уполномоченного органа размещена на официальном сайте уполномоченного органа http://www</w:t>
      </w:r>
      <w:r w:rsidRPr="00B01A06">
        <w:rPr>
          <w:rFonts w:ascii="Times New Roman" w:hAnsi="Times New Roman" w:cs="Times New Roman"/>
          <w:sz w:val="28"/>
          <w:szCs w:val="28"/>
        </w:rPr>
        <w:t>.</w:t>
      </w:r>
      <w:r w:rsidR="00B01A06" w:rsidRPr="00B01A06">
        <w:rPr>
          <w:rFonts w:ascii="Times New Roman" w:hAnsi="Times New Roman" w:cs="Times New Roman"/>
          <w:color w:val="000000" w:themeColor="text1"/>
          <w:sz w:val="28"/>
          <w:szCs w:val="28"/>
        </w:rPr>
        <w:t xml:space="preserve"> </w:t>
      </w:r>
      <w:r w:rsidR="00B01A06" w:rsidRPr="00B01A06">
        <w:rPr>
          <w:rFonts w:ascii="Times New Roman" w:hAnsi="Times New Roman" w:cs="Times New Roman"/>
          <w:color w:val="000000" w:themeColor="text1"/>
          <w:sz w:val="28"/>
          <w:szCs w:val="28"/>
          <w:lang w:val="en-US"/>
        </w:rPr>
        <w:t>bogdsp</w:t>
      </w:r>
      <w:r w:rsidR="00B01A06" w:rsidRPr="00B01A06">
        <w:rPr>
          <w:rFonts w:ascii="Times New Roman" w:hAnsi="Times New Roman" w:cs="Times New Roman"/>
          <w:color w:val="000000" w:themeColor="text1"/>
          <w:sz w:val="28"/>
          <w:szCs w:val="28"/>
        </w:rPr>
        <w:t>.</w:t>
      </w:r>
      <w:r w:rsidR="00B01A06" w:rsidRPr="00B01A06">
        <w:rPr>
          <w:rFonts w:ascii="Times New Roman" w:hAnsi="Times New Roman" w:cs="Times New Roman"/>
          <w:color w:val="000000" w:themeColor="text1"/>
          <w:sz w:val="28"/>
          <w:szCs w:val="28"/>
          <w:lang w:val="en-US"/>
        </w:rPr>
        <w:t>ru</w:t>
      </w:r>
      <w:r w:rsidR="00B01A06" w:rsidRPr="00B01A06">
        <w:rPr>
          <w:rFonts w:ascii="Times New Roman" w:hAnsi="Times New Roman" w:cs="Times New Roman"/>
          <w:sz w:val="28"/>
          <w:szCs w:val="28"/>
        </w:rPr>
        <w:t>,</w:t>
      </w:r>
      <w:r w:rsidRPr="005C0965">
        <w:rPr>
          <w:rFonts w:ascii="Times New Roman" w:hAnsi="Times New Roman" w:cs="Times New Roman"/>
          <w:sz w:val="28"/>
          <w:szCs w:val="28"/>
        </w:rPr>
        <w:t xml:space="preserve">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AA46CD">
        <w:rPr>
          <w:rFonts w:ascii="Times New Roman" w:hAnsi="Times New Roman" w:cs="Times New Roman"/>
          <w:sz w:val="28"/>
          <w:szCs w:val="28"/>
        </w:rPr>
        <w:t>–</w:t>
      </w:r>
      <w:r w:rsidRPr="00246370">
        <w:rPr>
          <w:rFonts w:ascii="Times New Roman" w:hAnsi="Times New Roman" w:cs="Times New Roman"/>
          <w:sz w:val="28"/>
          <w:szCs w:val="28"/>
        </w:rPr>
        <w:t> </w:t>
      </w:r>
      <w:r w:rsidR="00B01A06">
        <w:rPr>
          <w:rFonts w:ascii="Times New Roman" w:hAnsi="Times New Roman" w:cs="Times New Roman"/>
          <w:sz w:val="28"/>
          <w:szCs w:val="28"/>
        </w:rPr>
        <w:t>Администраци</w:t>
      </w:r>
      <w:r w:rsidR="00AA46CD">
        <w:rPr>
          <w:rFonts w:ascii="Times New Roman" w:hAnsi="Times New Roman" w:cs="Times New Roman"/>
          <w:sz w:val="28"/>
          <w:szCs w:val="28"/>
        </w:rPr>
        <w:t xml:space="preserve">ей </w:t>
      </w:r>
      <w:r w:rsidR="00AA46CD" w:rsidRPr="00B01A06">
        <w:rPr>
          <w:rFonts w:ascii="Times New Roman" w:hAnsi="Times New Roman" w:cs="Times New Roman"/>
          <w:color w:val="000000" w:themeColor="text1"/>
          <w:sz w:val="28"/>
          <w:szCs w:val="28"/>
        </w:rPr>
        <w:t>сельского поселения «Богдановское»</w:t>
      </w:r>
      <w:r w:rsidR="00AA46CD">
        <w:rPr>
          <w:rFonts w:ascii="Times New Roman" w:hAnsi="Times New Roman" w:cs="Times New Roman"/>
          <w:color w:val="000000" w:themeColor="text1"/>
          <w:sz w:val="28"/>
          <w:szCs w:val="28"/>
        </w:rPr>
        <w:t xml:space="preserve"> муниципального района «Город Краснокаменск и Краснокаменский район» Забайкальского края.</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8"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lastRenderedPageBreak/>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AA46CD" w:rsidRPr="004459B7" w:rsidRDefault="00D977E1" w:rsidP="00AA46CD">
      <w:pPr>
        <w:autoSpaceDE w:val="0"/>
        <w:autoSpaceDN w:val="0"/>
        <w:adjustRightInd w:val="0"/>
        <w:ind w:firstLine="567"/>
        <w:contextualSpacing/>
        <w:mirrorIndents/>
        <w:jc w:val="both"/>
        <w:rPr>
          <w:rFonts w:ascii="Times New Roman" w:hAnsi="Times New Roman"/>
          <w:sz w:val="28"/>
          <w:szCs w:val="28"/>
        </w:rPr>
      </w:pPr>
      <w:r>
        <w:rPr>
          <w:rFonts w:ascii="Times New Roman" w:hAnsi="Times New Roman" w:cs="Times New Roman"/>
          <w:sz w:val="28"/>
          <w:szCs w:val="28"/>
        </w:rPr>
        <w:t xml:space="preserve">- </w:t>
      </w:r>
      <w:r w:rsidR="00AA46CD" w:rsidRPr="004459B7">
        <w:rPr>
          <w:rFonts w:ascii="Times New Roman" w:hAnsi="Times New Roman"/>
          <w:sz w:val="28"/>
          <w:szCs w:val="28"/>
        </w:rPr>
        <w:t>Уставом</w:t>
      </w:r>
      <w:r w:rsidR="00AA46CD">
        <w:rPr>
          <w:rFonts w:ascii="Times New Roman" w:hAnsi="Times New Roman"/>
          <w:sz w:val="28"/>
          <w:szCs w:val="28"/>
        </w:rPr>
        <w:t xml:space="preserve"> сельского </w:t>
      </w:r>
      <w:r w:rsidR="00AA46CD" w:rsidRPr="004A0317">
        <w:rPr>
          <w:rFonts w:ascii="Times New Roman" w:hAnsi="Times New Roman"/>
          <w:sz w:val="28"/>
          <w:szCs w:val="28"/>
        </w:rPr>
        <w:t>поселения «</w:t>
      </w:r>
      <w:r w:rsidR="00AA46CD">
        <w:rPr>
          <w:rFonts w:ascii="Times New Roman" w:hAnsi="Times New Roman"/>
          <w:sz w:val="28"/>
          <w:szCs w:val="28"/>
        </w:rPr>
        <w:t>Богдановское</w:t>
      </w:r>
      <w:r w:rsidR="00AA46CD" w:rsidRPr="004A0317">
        <w:rPr>
          <w:rFonts w:ascii="Times New Roman" w:hAnsi="Times New Roman"/>
          <w:sz w:val="28"/>
          <w:szCs w:val="28"/>
        </w:rPr>
        <w:t>»</w:t>
      </w:r>
      <w:r w:rsidR="00AA46CD">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00AA46CD" w:rsidRPr="00524F9E">
        <w:rPr>
          <w:rFonts w:ascii="Times New Roman" w:hAnsi="Times New Roman"/>
          <w:color w:val="000000" w:themeColor="text1"/>
          <w:sz w:val="28"/>
          <w:szCs w:val="28"/>
        </w:rPr>
        <w:t>;</w:t>
      </w:r>
    </w:p>
    <w:p w:rsidR="00D977E1" w:rsidRDefault="00D977E1" w:rsidP="00AA46CD">
      <w:pPr>
        <w:tabs>
          <w:tab w:val="left" w:pos="400"/>
        </w:tabs>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9157F" w:rsidRDefault="00D977E1"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A46CD" w:rsidRPr="00246370" w:rsidRDefault="00AA46CD"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9"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0"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1"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2"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5"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6"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7"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8"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19"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0"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w:t>
      </w:r>
      <w:r w:rsidR="005370B7">
        <w:rPr>
          <w:rFonts w:ascii="Times New Roman" w:hAnsi="Times New Roman" w:cs="Times New Roman"/>
          <w:color w:val="auto"/>
          <w:sz w:val="28"/>
          <w:szCs w:val="28"/>
        </w:rPr>
        <w:lastRenderedPageBreak/>
        <w:t>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2"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3"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w:t>
      </w:r>
      <w:r w:rsidR="005370B7" w:rsidRPr="005144DA">
        <w:rPr>
          <w:rFonts w:ascii="Times New Roman" w:hAnsi="Times New Roman" w:cs="Times New Roman"/>
          <w:color w:val="auto"/>
          <w:sz w:val="28"/>
          <w:szCs w:val="28"/>
        </w:rPr>
        <w:lastRenderedPageBreak/>
        <w:t xml:space="preserve">принято решение об отказе в проведении этого аукциона по основаниям, предусмотренным </w:t>
      </w:r>
      <w:hyperlink r:id="rId24"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5"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7"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DF0154">
        <w:rPr>
          <w:sz w:val="28"/>
          <w:szCs w:val="28"/>
        </w:rPr>
        <w:lastRenderedPageBreak/>
        <w:t>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w:t>
      </w:r>
      <w:r w:rsidRPr="00DF0154">
        <w:rPr>
          <w:sz w:val="28"/>
          <w:szCs w:val="28"/>
        </w:rPr>
        <w:lastRenderedPageBreak/>
        <w:t>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w:t>
      </w:r>
      <w:r w:rsidRPr="00246370">
        <w:rPr>
          <w:rFonts w:ascii="Times New Roman" w:hAnsi="Times New Roman" w:cs="Times New Roman"/>
          <w:b/>
          <w:sz w:val="28"/>
          <w:szCs w:val="28"/>
        </w:rPr>
        <w:lastRenderedPageBreak/>
        <w:t xml:space="preserve">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w:t>
      </w:r>
      <w:r w:rsidRPr="009D70E6">
        <w:rPr>
          <w:sz w:val="28"/>
          <w:szCs w:val="28"/>
        </w:rPr>
        <w:lastRenderedPageBreak/>
        <w:t>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DF015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DF0154">
        <w:rPr>
          <w:sz w:val="28"/>
          <w:szCs w:val="28"/>
        </w:rPr>
        <w:lastRenderedPageBreak/>
        <w:t>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w:t>
      </w:r>
      <w:r w:rsidRPr="009D70E6">
        <w:rPr>
          <w:rFonts w:ascii="Times New Roman" w:hAnsi="Times New Roman" w:cs="Times New Roman"/>
          <w:sz w:val="28"/>
          <w:szCs w:val="28"/>
        </w:rPr>
        <w:lastRenderedPageBreak/>
        <w:t xml:space="preserve">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lastRenderedPageBreak/>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w:t>
      </w:r>
      <w:r w:rsidR="00AA46CD">
        <w:rPr>
          <w:rFonts w:ascii="Times New Roman" w:hAnsi="Times New Roman" w:cs="Times New Roman"/>
          <w:sz w:val="28"/>
          <w:szCs w:val="28"/>
        </w:rPr>
        <w:t>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Pr="007C2FAB" w:rsidRDefault="00AA46CD" w:rsidP="009D70E6">
      <w:pPr>
        <w:ind w:firstLine="709"/>
        <w:jc w:val="both"/>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1"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2"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3"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Кадастровый  номер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4"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5"/>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4B7" w:rsidRDefault="00F654B7" w:rsidP="000D7C5C">
      <w:r>
        <w:separator/>
      </w:r>
    </w:p>
  </w:endnote>
  <w:endnote w:type="continuationSeparator" w:id="1">
    <w:p w:rsidR="00F654B7" w:rsidRDefault="00F654B7"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62"/>
    </w:sdtPr>
    <w:sdtEndPr>
      <w:rPr>
        <w:rFonts w:ascii="Times New Roman" w:hAnsi="Times New Roman" w:cs="Times New Roman"/>
      </w:rPr>
    </w:sdtEndPr>
    <w:sdtContent>
      <w:p w:rsidR="00E44FCB" w:rsidRPr="003D7069" w:rsidRDefault="00903CA3">
        <w:pPr>
          <w:pStyle w:val="aff0"/>
          <w:jc w:val="center"/>
          <w:rPr>
            <w:rFonts w:ascii="Times New Roman" w:hAnsi="Times New Roman" w:cs="Times New Roman"/>
          </w:rPr>
        </w:pPr>
        <w:r w:rsidRPr="003D7069">
          <w:rPr>
            <w:rFonts w:ascii="Times New Roman" w:hAnsi="Times New Roman" w:cs="Times New Roman"/>
          </w:rPr>
          <w:fldChar w:fldCharType="begin"/>
        </w:r>
        <w:r w:rsidR="00E44FCB"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7A2D3C">
          <w:rPr>
            <w:rFonts w:ascii="Times New Roman" w:hAnsi="Times New Roman" w:cs="Times New Roman"/>
            <w:noProof/>
          </w:rPr>
          <w:t>2</w:t>
        </w:r>
        <w:r w:rsidRPr="003D7069">
          <w:rPr>
            <w:rFonts w:ascii="Times New Roman" w:hAnsi="Times New Roman" w:cs="Times New Roman"/>
          </w:rPr>
          <w:fldChar w:fldCharType="end"/>
        </w:r>
      </w:p>
    </w:sdtContent>
  </w:sdt>
  <w:p w:rsidR="00E44FCB" w:rsidRDefault="00E44FCB">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4B7" w:rsidRDefault="00F654B7">
      <w:r>
        <w:separator/>
      </w:r>
    </w:p>
  </w:footnote>
  <w:footnote w:type="continuationSeparator" w:id="1">
    <w:p w:rsidR="00F654B7" w:rsidRDefault="00F65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45B0"/>
    <w:rsid w:val="000923B1"/>
    <w:rsid w:val="000A539C"/>
    <w:rsid w:val="000B7B35"/>
    <w:rsid w:val="000C6D8B"/>
    <w:rsid w:val="000D7C5C"/>
    <w:rsid w:val="000E19A8"/>
    <w:rsid w:val="00180877"/>
    <w:rsid w:val="0018160C"/>
    <w:rsid w:val="0019156D"/>
    <w:rsid w:val="00194B7A"/>
    <w:rsid w:val="001A0D78"/>
    <w:rsid w:val="00246370"/>
    <w:rsid w:val="002916C6"/>
    <w:rsid w:val="002A465D"/>
    <w:rsid w:val="002C39CE"/>
    <w:rsid w:val="003D7069"/>
    <w:rsid w:val="004158A6"/>
    <w:rsid w:val="00475294"/>
    <w:rsid w:val="00483372"/>
    <w:rsid w:val="004A1120"/>
    <w:rsid w:val="005144DA"/>
    <w:rsid w:val="005328B2"/>
    <w:rsid w:val="005370B7"/>
    <w:rsid w:val="00566A8C"/>
    <w:rsid w:val="005C0965"/>
    <w:rsid w:val="006478BD"/>
    <w:rsid w:val="006637D5"/>
    <w:rsid w:val="00691460"/>
    <w:rsid w:val="006B7013"/>
    <w:rsid w:val="007457AD"/>
    <w:rsid w:val="00756FE6"/>
    <w:rsid w:val="007A2D3C"/>
    <w:rsid w:val="007C2FAB"/>
    <w:rsid w:val="007D0A87"/>
    <w:rsid w:val="007D2DE8"/>
    <w:rsid w:val="007F5A7D"/>
    <w:rsid w:val="008748D1"/>
    <w:rsid w:val="008F03A7"/>
    <w:rsid w:val="00903CA3"/>
    <w:rsid w:val="00905D7E"/>
    <w:rsid w:val="00964307"/>
    <w:rsid w:val="009A53B7"/>
    <w:rsid w:val="009B3D4A"/>
    <w:rsid w:val="009D70E6"/>
    <w:rsid w:val="00A708F3"/>
    <w:rsid w:val="00AA46CD"/>
    <w:rsid w:val="00AF11B6"/>
    <w:rsid w:val="00B01A06"/>
    <w:rsid w:val="00B1356B"/>
    <w:rsid w:val="00B40C7B"/>
    <w:rsid w:val="00B4252C"/>
    <w:rsid w:val="00B62CDA"/>
    <w:rsid w:val="00B74792"/>
    <w:rsid w:val="00B84DDF"/>
    <w:rsid w:val="00BA64A4"/>
    <w:rsid w:val="00BC106F"/>
    <w:rsid w:val="00BF2565"/>
    <w:rsid w:val="00C83EA1"/>
    <w:rsid w:val="00C872C4"/>
    <w:rsid w:val="00C92604"/>
    <w:rsid w:val="00C97941"/>
    <w:rsid w:val="00CE7A4E"/>
    <w:rsid w:val="00D16BE8"/>
    <w:rsid w:val="00D977E1"/>
    <w:rsid w:val="00DB3ECE"/>
    <w:rsid w:val="00E44FCB"/>
    <w:rsid w:val="00E77DE3"/>
    <w:rsid w:val="00E9157F"/>
    <w:rsid w:val="00EA2B06"/>
    <w:rsid w:val="00EA60BC"/>
    <w:rsid w:val="00F654B7"/>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i/>
      <w:iCs/>
    </w:rPr>
  </w:style>
  <w:style w:type="paragraph" w:customStyle="1" w:styleId="ConsPlusTitle">
    <w:name w:val="ConsPlusTitle"/>
    <w:rsid w:val="00194B7A"/>
    <w:pPr>
      <w:widowControl w:val="0"/>
      <w:autoSpaceDE w:val="0"/>
      <w:autoSpaceDN w:val="0"/>
      <w:adjustRightInd w:val="0"/>
    </w:pPr>
    <w:rPr>
      <w:rFonts w:ascii="Times New Roman" w:eastAsia="Times New Roman" w:hAnsi="Times New Roman" w:cs="Times New Roman"/>
      <w:b/>
      <w:bCs/>
      <w:sz w:val="28"/>
      <w:szCs w:val="28"/>
    </w:rPr>
  </w:style>
  <w:style w:type="paragraph" w:styleId="aff5">
    <w:name w:val="Title"/>
    <w:basedOn w:val="a"/>
    <w:link w:val="aff6"/>
    <w:qFormat/>
    <w:rsid w:val="00194B7A"/>
    <w:pPr>
      <w:jc w:val="center"/>
    </w:pPr>
    <w:rPr>
      <w:rFonts w:ascii="Times New Roman" w:eastAsia="Times New Roman" w:hAnsi="Times New Roman" w:cs="Times New Roman"/>
      <w:b/>
      <w:bCs/>
      <w:color w:val="auto"/>
    </w:rPr>
  </w:style>
  <w:style w:type="character" w:customStyle="1" w:styleId="aff6">
    <w:name w:val="Название Знак"/>
    <w:basedOn w:val="a0"/>
    <w:link w:val="aff5"/>
    <w:rsid w:val="00194B7A"/>
    <w:rPr>
      <w:rFonts w:ascii="Times New Roman" w:eastAsia="Times New Roman" w:hAnsi="Times New Roman" w:cs="Times New Roman"/>
      <w:b/>
      <w:bCs/>
    </w:rPr>
  </w:style>
  <w:style w:type="paragraph" w:customStyle="1" w:styleId="title">
    <w:name w:val="title"/>
    <w:basedOn w:val="a"/>
    <w:uiPriority w:val="99"/>
    <w:rsid w:val="004158A6"/>
    <w:pPr>
      <w:spacing w:before="100" w:beforeAutospacing="1" w:after="100" w:afterAutospacing="1"/>
    </w:pPr>
    <w:rPr>
      <w:rFonts w:ascii="Times New Roman" w:eastAsia="Times New Roman" w:hAnsi="Times New Roman" w:cs="Times New Roman"/>
      <w:color w:val="auto"/>
    </w:rPr>
  </w:style>
  <w:style w:type="paragraph" w:styleId="aff7">
    <w:name w:val="Normal (Web)"/>
    <w:basedOn w:val="a"/>
    <w:uiPriority w:val="99"/>
    <w:unhideWhenUsed/>
    <w:rsid w:val="004158A6"/>
    <w:pPr>
      <w:spacing w:before="100" w:beforeAutospacing="1" w:after="100" w:afterAutospacing="1"/>
    </w:pPr>
    <w:rPr>
      <w:rFonts w:ascii="Times New Roman" w:eastAsia="Times New Roman" w:hAnsi="Times New Roman" w:cs="Times New Roman"/>
      <w:color w:val="auto"/>
    </w:rPr>
  </w:style>
  <w:style w:type="paragraph" w:styleId="aff8">
    <w:name w:val="Body Text"/>
    <w:basedOn w:val="a"/>
    <w:link w:val="aff9"/>
    <w:rsid w:val="00B62CDA"/>
    <w:pPr>
      <w:spacing w:after="120"/>
    </w:pPr>
    <w:rPr>
      <w:rFonts w:ascii="Times New Roman" w:eastAsia="Times New Roman" w:hAnsi="Times New Roman" w:cs="Times New Roman"/>
      <w:sz w:val="28"/>
      <w:szCs w:val="28"/>
    </w:rPr>
  </w:style>
  <w:style w:type="character" w:customStyle="1" w:styleId="aff9">
    <w:name w:val="Основной текст Знак"/>
    <w:basedOn w:val="a0"/>
    <w:link w:val="aff8"/>
    <w:rsid w:val="00B62CDA"/>
    <w:rPr>
      <w:rFonts w:ascii="Times New Roman" w:eastAsia="Times New Roman" w:hAnsi="Times New Roman" w:cs="Times New Roman"/>
      <w:color w:val="000000"/>
      <w:sz w:val="28"/>
      <w:szCs w:val="28"/>
    </w:rPr>
  </w:style>
  <w:style w:type="character" w:customStyle="1" w:styleId="affa">
    <w:name w:val="Гипертекстовая ссылка"/>
    <w:rsid w:val="0018160C"/>
    <w:rPr>
      <w:rFonts w:cs="Times New Roman"/>
      <w:b w:val="0"/>
      <w:bCs/>
      <w:color w:val="008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DFEB6F185831A9EB19B0383797821EB9B1265D2F89B5D445F852F1D2EF62B6CDA23EF1623B544CB96F48D45DEFF0BA5849U1N6H" TargetMode="External"/><Relationship Id="rId13" Type="http://schemas.openxmlformats.org/officeDocument/2006/relationships/hyperlink" Target="consultantplus://offline/ref=8F5C9E2A619D258A30CD90FC68D8ABE63A0BC934E7E0736BFA380C6AC5642530F671F52EB1B031147EF2D6FBDAC01200BB1E7F3C85B5gAH" TargetMode="External"/><Relationship Id="rId18" Type="http://schemas.openxmlformats.org/officeDocument/2006/relationships/hyperlink" Target="consultantplus://offline/ref=8F5C9E2A619D258A30CD90FC68D8ABE63A0BC934E7E0736BFA380C6AC5642530F671F52EB1B431147EF2D6FBDAC01200BB1E7F3C85B5gAH" TargetMode="External"/><Relationship Id="rId26" Type="http://schemas.openxmlformats.org/officeDocument/2006/relationships/hyperlink" Target="consultantplus://offline/ref=8F5C9E2A619D258A30CD90FC68D8ABE63A0BC934E7E0736BFA380C6AC5642530F671F523BAB531147EF2D6FBDAC01200BB1E7F3C85B5gAH" TargetMode="Externa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0B7B231147EF2D6FBDAC01200BB1E7F3C85B5gAH" TargetMode="External"/><Relationship Id="rId34" Type="http://schemas.openxmlformats.org/officeDocument/2006/relationships/hyperlink" Target="consultantplus://offline/ref=AB209A49DF6312E14C078E904F7A473B1FB792B6CE2EE29BC0DC48B8E9574C6D29654803A3F43A5F9C1A50C723Z1N6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EB0B631147EF2D6FBDAC01200BB1E7F3C85B5gAH" TargetMode="External"/><Relationship Id="rId17" Type="http://schemas.openxmlformats.org/officeDocument/2006/relationships/hyperlink" Target="consultantplus://offline/ref=8F5C9E2A619D258A30CD90FC68D8ABE63A0BC934E7E0736BFA380C6AC5642530F671F52EB3B231147EF2D6FBDAC01200BB1E7F3C85B5gAH" TargetMode="External"/><Relationship Id="rId25" Type="http://schemas.openxmlformats.org/officeDocument/2006/relationships/hyperlink" Target="consultantplus://offline/ref=8F5C9E2A619D258A30CD90FC68D8ABE63A0BC934E7E0736BFA380C6AC5642530F671F52EB4B031147EF2D6FBDAC01200BB1E7F3C85B5gAH" TargetMode="External"/><Relationship Id="rId33" Type="http://schemas.openxmlformats.org/officeDocument/2006/relationships/hyperlink" Target="consultantplus://offline/ref=85A8BDE42D6F7A1AADB481603C17658663DBC770AC21FB8CE40FE880AE514ECA4B26512474E3FB4E62DE39620F73329068FF7DDBEBEBEE3815D941E4kBZDA" TargetMode="External"/><Relationship Id="rId2" Type="http://schemas.openxmlformats.org/officeDocument/2006/relationships/numbering" Target="numbering.xml"/><Relationship Id="rId16" Type="http://schemas.openxmlformats.org/officeDocument/2006/relationships/hyperlink" Target="consultantplus://offline/ref=8F5C9E2A619D258A30CD90FC68D8ABE63A0BC934E6E0736BFA380C6AC5642530E471AD2BB0B424402AA881F6DABCg6H" TargetMode="External"/><Relationship Id="rId20" Type="http://schemas.openxmlformats.org/officeDocument/2006/relationships/hyperlink" Target="consultantplus://offline/ref=8F5C9E2A619D258A30CD90FC68D8ABE63A0BC934E7E0736BFA380C6AC5642530F671F524B2B1384B7BE7C7A3D5C6081EBE05633E875AB1g1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7B5B23E4B7BE7C7A3D5C6081EBE05633E875AB1g1H" TargetMode="External"/><Relationship Id="rId24" Type="http://schemas.openxmlformats.org/officeDocument/2006/relationships/hyperlink" Target="consultantplus://offline/ref=8F5C9E2A619D258A30CD90FC68D8ABE63A0BC934E7E0736BFA380C6AC5642530F671F520B0B031147EF2D6FBDAC01200BB1E7F3C85B5gAH" TargetMode="External"/><Relationship Id="rId32" Type="http://schemas.openxmlformats.org/officeDocument/2006/relationships/hyperlink" Target="consultantplus://offline/ref=85A8BDE42D6F7A1AADB481603C17658663DBC770AC21FB8CE40FE880AE514ECA4B26512474E3FB4E62DE39630973329068FF7DDBEBEBEE3815D941E4kBZD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431147EF2D6FBDAC01200BB1E7F3C85B5gAH" TargetMode="External"/><Relationship Id="rId23" Type="http://schemas.openxmlformats.org/officeDocument/2006/relationships/hyperlink" Target="consultantplus://offline/ref=8F5C9E2A619D258A30CD90FC68D8ABE63A0BC934E7E0736BFA380C6AC5642530F671F520B3B131147EF2D6FBDAC01200BB1E7F3C85B5gAH"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36" Type="http://schemas.openxmlformats.org/officeDocument/2006/relationships/fontTable" Target="fontTable.xml"/><Relationship Id="rId10" Type="http://schemas.openxmlformats.org/officeDocument/2006/relationships/hyperlink" Target="consultantplus://offline/ref=8F5C9E2A619D258A30CD90FC68D8ABE63A0BC934E7E0736BFA380C6AC5642530F671F52EB3B231147EF2D6FBDAC01200BB1E7F3C85B5gAH" TargetMode="External"/><Relationship Id="rId19" Type="http://schemas.openxmlformats.org/officeDocument/2006/relationships/hyperlink" Target="consultantplus://offline/ref=8F5C9E2A619D258A30CD90FC68D8ABE63A0BC934E7E0736BFA380C6AC5642530F671F523BAB531147EF2D6FBDAC01200BB1E7F3C85B5gAH" TargetMode="External"/><Relationship Id="rId31" Type="http://schemas.openxmlformats.org/officeDocument/2006/relationships/hyperlink" Target="consultantplus://offline/ref=A8262D8B195EF8B2DB1C99FA70C63C95BC16D29269C89A152D922DEEC4AEE72377E953AD997AA8E4CA0C340B05SDZDA" TargetMode="External"/><Relationship Id="rId4" Type="http://schemas.openxmlformats.org/officeDocument/2006/relationships/settings" Target="settings.xml"/><Relationship Id="rId9" Type="http://schemas.openxmlformats.org/officeDocument/2006/relationships/hyperlink" Target="consultantplus://offline/ref=8F5C9E2A619D258A30CD90FC68D8ABE63A0BC934E7E0736BFA380C6AC5642530F671F525B4B931147EF2D6FBDAC01200BB1E7F3C85B5gAH" TargetMode="External"/><Relationship Id="rId14" Type="http://schemas.openxmlformats.org/officeDocument/2006/relationships/hyperlink" Target="consultantplus://offline/ref=8F5C9E2A619D258A30CD90FC68D8ABE63A0BC934E7E0736BFA380C6AC5642530F671F52EB1B331147EF2D6FBDAC01200BB1E7F3C85B5gAH" TargetMode="External"/><Relationship Id="rId22" Type="http://schemas.openxmlformats.org/officeDocument/2006/relationships/hyperlink" Target="consultantplus://offline/ref=8F5C9E2A619D258A30CD90FC68D8ABE63A0BC934E7E0736BFA380C6AC5642530F671F520B3B331147EF2D6FBDAC01200BB1E7F3C85B5gAH" TargetMode="External"/><Relationship Id="rId27" Type="http://schemas.openxmlformats.org/officeDocument/2006/relationships/hyperlink" Target="consultantplus://offline/ref=8F5C9E2A619D258A30CD90FC68D8ABE63A0BC934E6E0736BFA380C6AC5642530E471AD2BB0B424402AA881F6DABCg6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CC67F-E09D-42D6-BE85-B711768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39</Pages>
  <Words>14254</Words>
  <Characters>81252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23</cp:revision>
  <dcterms:created xsi:type="dcterms:W3CDTF">2022-05-19T02:56:00Z</dcterms:created>
  <dcterms:modified xsi:type="dcterms:W3CDTF">2022-12-06T09:04:00Z</dcterms:modified>
</cp:coreProperties>
</file>