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B56DA8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E1AD4">
        <w:rPr>
          <w:rFonts w:ascii="Times New Roman" w:hAnsi="Times New Roman"/>
          <w:b/>
          <w:sz w:val="32"/>
          <w:szCs w:val="32"/>
        </w:rPr>
        <w:t>ПОСТАНОВЛЕНИЕ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DA8" w:rsidRPr="00EE1AD4" w:rsidRDefault="0033152A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6DA8">
        <w:rPr>
          <w:rFonts w:ascii="Times New Roman" w:hAnsi="Times New Roman"/>
          <w:sz w:val="28"/>
          <w:szCs w:val="28"/>
        </w:rPr>
        <w:t xml:space="preserve"> декабря 2018 года </w:t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>
        <w:rPr>
          <w:rFonts w:ascii="Times New Roman" w:hAnsi="Times New Roman"/>
          <w:sz w:val="28"/>
          <w:szCs w:val="28"/>
        </w:rPr>
        <w:tab/>
      </w:r>
      <w:r w:rsidR="00B56DA8" w:rsidRPr="00EE1AD4">
        <w:rPr>
          <w:rFonts w:ascii="Times New Roman" w:hAnsi="Times New Roman"/>
          <w:sz w:val="28"/>
          <w:szCs w:val="28"/>
        </w:rPr>
        <w:t>№</w:t>
      </w:r>
      <w:r w:rsidR="00B56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1AD4">
        <w:rPr>
          <w:rFonts w:ascii="Times New Roman" w:hAnsi="Times New Roman"/>
          <w:sz w:val="28"/>
          <w:szCs w:val="28"/>
        </w:rPr>
        <w:t>с</w:t>
      </w:r>
      <w:proofErr w:type="gramEnd"/>
      <w:r w:rsidRPr="00EE1AD4">
        <w:rPr>
          <w:rFonts w:ascii="Times New Roman" w:hAnsi="Times New Roman"/>
          <w:sz w:val="28"/>
          <w:szCs w:val="28"/>
        </w:rPr>
        <w:t>. Богдановка</w:t>
      </w:r>
    </w:p>
    <w:p w:rsidR="00B56DA8" w:rsidRDefault="00B56DA8" w:rsidP="00B56DA8">
      <w:pPr>
        <w:pStyle w:val="a3"/>
        <w:jc w:val="center"/>
      </w:pPr>
    </w:p>
    <w:p w:rsidR="005B7953" w:rsidRDefault="005B7953" w:rsidP="005B7953">
      <w:pPr>
        <w:pStyle w:val="a3"/>
        <w:ind w:right="-427"/>
        <w:jc w:val="center"/>
        <w:rPr>
          <w:sz w:val="28"/>
          <w:szCs w:val="28"/>
        </w:rPr>
      </w:pPr>
    </w:p>
    <w:p w:rsidR="005B7953" w:rsidRDefault="005B7953" w:rsidP="00B56DA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color w:val="auto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B56DA8">
        <w:rPr>
          <w:rFonts w:ascii="Times New Roman" w:hAnsi="Times New Roman" w:cs="Times New Roman"/>
          <w:b w:val="0"/>
          <w:color w:val="auto"/>
        </w:rPr>
        <w:t>Богдановское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="00B56DA8">
        <w:rPr>
          <w:rFonts w:ascii="Times New Roman" w:hAnsi="Times New Roman" w:cs="Times New Roman"/>
          <w:b w:val="0"/>
          <w:color w:val="auto"/>
        </w:rPr>
        <w:t>Богдановское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>» от 1</w:t>
      </w:r>
      <w:r w:rsidR="00B56DA8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>.12.2016</w:t>
      </w:r>
      <w:r w:rsidR="00687D4F">
        <w:rPr>
          <w:rFonts w:ascii="Times New Roman" w:hAnsi="Times New Roman" w:cs="Times New Roman"/>
          <w:b w:val="0"/>
          <w:color w:val="auto"/>
        </w:rPr>
        <w:t xml:space="preserve"> </w:t>
      </w:r>
      <w:r w:rsidR="00B56DA8">
        <w:rPr>
          <w:rFonts w:ascii="Times New Roman" w:hAnsi="Times New Roman" w:cs="Times New Roman"/>
          <w:b w:val="0"/>
          <w:color w:val="auto"/>
        </w:rPr>
        <w:t>№ 56</w:t>
      </w:r>
    </w:p>
    <w:p w:rsidR="005B7953" w:rsidRDefault="005B7953" w:rsidP="00B56DA8">
      <w:pPr>
        <w:pStyle w:val="ConsPlusTitle"/>
        <w:ind w:right="-427" w:firstLine="709"/>
        <w:jc w:val="center"/>
        <w:rPr>
          <w:bCs w:val="0"/>
        </w:rPr>
      </w:pPr>
      <w:bookmarkStart w:id="0" w:name="_GoBack"/>
      <w:bookmarkEnd w:id="0"/>
    </w:p>
    <w:p w:rsidR="00B56DA8" w:rsidRDefault="00B56DA8" w:rsidP="00B56DA8">
      <w:pPr>
        <w:pStyle w:val="ConsPlusTitle"/>
        <w:ind w:right="-427" w:firstLine="709"/>
        <w:jc w:val="both"/>
        <w:rPr>
          <w:bCs w:val="0"/>
        </w:rPr>
      </w:pPr>
    </w:p>
    <w:p w:rsidR="005B7953" w:rsidRDefault="005B7953" w:rsidP="00B56DA8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 w:rsidR="00B56DA8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="00B56DA8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5B7953" w:rsidRDefault="005B7953" w:rsidP="00B56DA8">
      <w:pPr>
        <w:spacing w:line="240" w:lineRule="exact"/>
        <w:ind w:firstLine="709"/>
        <w:jc w:val="both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t>ПОСТАНОВЛЯЕТ:</w:t>
      </w:r>
    </w:p>
    <w:p w:rsidR="005B7953" w:rsidRDefault="005B7953" w:rsidP="00B56D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B56DA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="00B56DA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</w:t>
      </w:r>
      <w:r w:rsidR="00FA21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FA216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 и дополнения: 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 Пункт 2.9.1 Административного регламента дополнить подпунктом 3 следующего содержания: «3)</w:t>
      </w: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B7953" w:rsidRDefault="005B7953" w:rsidP="007A2CB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 3 пункта 5.2.1 Административного регламента изложить в следующей редакции:</w:t>
      </w:r>
    </w:p>
    <w:p w:rsidR="005B7953" w:rsidRDefault="005B7953" w:rsidP="007A2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5B7953" w:rsidRDefault="005B7953" w:rsidP="007A2CB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 xml:space="preserve">Пункт 5.2.1 </w:t>
      </w:r>
      <w:r w:rsidR="007A2CB6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>дополнить подпунктом 10 следующего содержания;</w:t>
      </w:r>
    </w:p>
    <w:p w:rsidR="005B7953" w:rsidRDefault="005B7953" w:rsidP="007A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5B7953" w:rsidRDefault="00AC4EFE" w:rsidP="007A2C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A2C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5.6.1 </w:t>
      </w:r>
      <w:r w:rsidR="007A2CB6">
        <w:rPr>
          <w:rFonts w:ascii="Times New Roman" w:hAnsi="Times New Roman"/>
          <w:bCs/>
          <w:sz w:val="28"/>
          <w:szCs w:val="28"/>
        </w:rPr>
        <w:t>Административного регламента д</w:t>
      </w:r>
      <w:r w:rsidR="007A2CB6">
        <w:rPr>
          <w:rFonts w:ascii="Times New Roman" w:hAnsi="Times New Roman"/>
          <w:sz w:val="28"/>
          <w:szCs w:val="28"/>
        </w:rPr>
        <w:t xml:space="preserve">ополнить </w:t>
      </w:r>
      <w:r w:rsidR="005B795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 4</w:t>
      </w:r>
      <w:r w:rsidR="005B79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B7953" w:rsidRDefault="005B7953" w:rsidP="007A2CB6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</w:t>
      </w:r>
      <w:r w:rsidR="00AC4EF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  <w:r w:rsidR="00AC4E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C4EFE" w:rsidRDefault="00AC4EFE" w:rsidP="007A2C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A2C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5.6.1 </w:t>
      </w:r>
      <w:r w:rsidR="007A2CB6">
        <w:rPr>
          <w:rFonts w:ascii="Times New Roman" w:hAnsi="Times New Roman"/>
          <w:bCs/>
          <w:sz w:val="28"/>
          <w:szCs w:val="28"/>
        </w:rPr>
        <w:t>Административного регламента д</w:t>
      </w:r>
      <w:r w:rsidR="007A2CB6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абзацем 5 следующего содержания:</w:t>
      </w:r>
    </w:p>
    <w:p w:rsidR="005B7953" w:rsidRDefault="00FA2167" w:rsidP="007A2CB6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5B7953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B7953" w:rsidRDefault="005B7953" w:rsidP="007A2CB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B56DA8"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». </w:t>
      </w:r>
    </w:p>
    <w:p w:rsidR="005B7953" w:rsidRDefault="005B7953" w:rsidP="007A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53" w:rsidRDefault="005B7953" w:rsidP="005B7953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5B7953" w:rsidRDefault="00FA2167" w:rsidP="005B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</w:t>
      </w:r>
      <w:r w:rsidR="005B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p w:rsidR="00152153" w:rsidRDefault="00152153"/>
    <w:sectPr w:rsidR="00152153" w:rsidSect="0015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53"/>
    <w:rsid w:val="00152153"/>
    <w:rsid w:val="00220823"/>
    <w:rsid w:val="0033152A"/>
    <w:rsid w:val="003B6FF7"/>
    <w:rsid w:val="0043764E"/>
    <w:rsid w:val="005B7953"/>
    <w:rsid w:val="00621AFC"/>
    <w:rsid w:val="00687D4F"/>
    <w:rsid w:val="007A2CB6"/>
    <w:rsid w:val="00AC4EFE"/>
    <w:rsid w:val="00B56DA8"/>
    <w:rsid w:val="00C31206"/>
    <w:rsid w:val="00F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3"/>
  </w:style>
  <w:style w:type="paragraph" w:styleId="1">
    <w:name w:val="heading 1"/>
    <w:basedOn w:val="a"/>
    <w:next w:val="a"/>
    <w:link w:val="10"/>
    <w:uiPriority w:val="9"/>
    <w:qFormat/>
    <w:rsid w:val="005B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79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9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B7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2018-12-13T05:47:00Z</dcterms:created>
  <dcterms:modified xsi:type="dcterms:W3CDTF">2018-12-28T03:38:00Z</dcterms:modified>
</cp:coreProperties>
</file>