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C4" w:rsidRDefault="00A074C4" w:rsidP="00A074C4">
      <w:pPr>
        <w:pStyle w:val="ConsPlusNormal"/>
        <w:ind w:firstLine="540"/>
        <w:jc w:val="both"/>
        <w:outlineLvl w:val="0"/>
      </w:pPr>
      <w:r>
        <w:t>Статья 19. Информационная поддержка субъектов малого и среднего предпринимательства</w:t>
      </w:r>
    </w:p>
    <w:p w:rsidR="00A074C4" w:rsidRDefault="00A074C4" w:rsidP="00A074C4">
      <w:pPr>
        <w:pStyle w:val="ConsPlusNormal"/>
        <w:ind w:firstLine="540"/>
        <w:jc w:val="both"/>
      </w:pPr>
    </w:p>
    <w:p w:rsidR="00A074C4" w:rsidRDefault="00A074C4" w:rsidP="00A074C4">
      <w:pPr>
        <w:pStyle w:val="ConsPlusNormal"/>
        <w:ind w:firstLine="540"/>
        <w:jc w:val="both"/>
      </w:pPr>
      <w:r>
        <w:t xml:space="preserve">1. </w:t>
      </w:r>
      <w:proofErr w:type="gramStart"/>
      <w: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</w:t>
      </w:r>
      <w:proofErr w:type="gramEnd"/>
      <w:r>
        <w:t xml:space="preserve"> среднего предпринимательства.</w:t>
      </w:r>
    </w:p>
    <w:p w:rsidR="00A074C4" w:rsidRDefault="00A074C4" w:rsidP="00A074C4">
      <w:pPr>
        <w:pStyle w:val="ConsPlusNormal"/>
        <w:jc w:val="both"/>
      </w:pPr>
      <w:r>
        <w:t>(в ред. Федерального закона от 23.07.2013 N 238-ФЗ)</w:t>
      </w:r>
    </w:p>
    <w:p w:rsidR="00A074C4" w:rsidRDefault="00A074C4" w:rsidP="00A074C4">
      <w:pPr>
        <w:pStyle w:val="ConsPlusNormal"/>
        <w:ind w:firstLine="540"/>
        <w:jc w:val="both"/>
      </w:pPr>
      <w:bookmarkStart w:id="0" w:name="Par424"/>
      <w:bookmarkEnd w:id="0"/>
      <w: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A074C4" w:rsidRDefault="00A074C4" w:rsidP="00A074C4">
      <w:pPr>
        <w:pStyle w:val="ConsPlusNormal"/>
        <w:ind w:firstLine="540"/>
        <w:jc w:val="both"/>
      </w:pPr>
      <w: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A074C4" w:rsidRDefault="00A074C4" w:rsidP="00A074C4">
      <w:pPr>
        <w:pStyle w:val="ConsPlusNormal"/>
        <w:jc w:val="both"/>
      </w:pPr>
      <w:r>
        <w:t>(п. 1 в ред. Федерального закона от 29.06.2015 N 156-ФЗ)</w:t>
      </w:r>
    </w:p>
    <w:p w:rsidR="00A074C4" w:rsidRDefault="00A074C4" w:rsidP="00A074C4">
      <w:pPr>
        <w:pStyle w:val="ConsPlusNormal"/>
        <w:ind w:firstLine="540"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A074C4" w:rsidRDefault="00A074C4" w:rsidP="00A074C4">
      <w:pPr>
        <w:pStyle w:val="ConsPlusNormal"/>
        <w:ind w:firstLine="540"/>
        <w:jc w:val="both"/>
      </w:pPr>
      <w: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A074C4" w:rsidRDefault="00A074C4" w:rsidP="00A074C4">
      <w:pPr>
        <w:pStyle w:val="ConsPlusNormal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A074C4" w:rsidRDefault="00A074C4" w:rsidP="00A074C4">
      <w:pPr>
        <w:pStyle w:val="ConsPlusNormal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A074C4" w:rsidRDefault="00A074C4" w:rsidP="00A074C4">
      <w:pPr>
        <w:pStyle w:val="ConsPlusNormal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A074C4" w:rsidRDefault="00A074C4" w:rsidP="00A074C4">
      <w:pPr>
        <w:pStyle w:val="ConsPlusNormal"/>
        <w:ind w:firstLine="540"/>
        <w:jc w:val="both"/>
      </w:pPr>
      <w:r>
        <w:t xml:space="preserve">7) о государственном и муниципальном имуществе, включенном в перечни, указанные в </w:t>
      </w:r>
      <w:hyperlink r:id="rId4" w:anchor="Par406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" w:history="1">
        <w:r>
          <w:rPr>
            <w:rStyle w:val="a3"/>
            <w:u w:val="none"/>
          </w:rPr>
          <w:t>части 4 статьи 18</w:t>
        </w:r>
      </w:hyperlink>
      <w:r>
        <w:t xml:space="preserve"> настоящего Федерального закона;</w:t>
      </w:r>
    </w:p>
    <w:p w:rsidR="00A074C4" w:rsidRDefault="00A074C4" w:rsidP="00A074C4">
      <w:pPr>
        <w:pStyle w:val="ConsPlusNormal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074C4" w:rsidRDefault="00A074C4" w:rsidP="00A074C4">
      <w:pPr>
        <w:pStyle w:val="ConsPlusNormal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A074C4" w:rsidRDefault="00A074C4" w:rsidP="00A074C4">
      <w:pPr>
        <w:pStyle w:val="ConsPlusNormal"/>
        <w:jc w:val="both"/>
      </w:pPr>
      <w:r>
        <w:t>(в ред. Федерального закона от 29.06.2015 N 156-ФЗ)</w:t>
      </w:r>
    </w:p>
    <w:p w:rsidR="00A074C4" w:rsidRDefault="00A074C4" w:rsidP="00A074C4">
      <w:pPr>
        <w:pStyle w:val="ConsPlusNormal"/>
        <w:jc w:val="both"/>
      </w:pPr>
      <w:r>
        <w:t>(часть 2 в ред. Федерального закона от 23.07.2013 N 238-ФЗ)</w:t>
      </w:r>
    </w:p>
    <w:p w:rsidR="00A074C4" w:rsidRDefault="00A074C4" w:rsidP="00A074C4">
      <w:pPr>
        <w:pStyle w:val="ConsPlusNormal"/>
        <w:ind w:firstLine="540"/>
        <w:jc w:val="both"/>
      </w:pPr>
      <w:bookmarkStart w:id="1" w:name="Par437"/>
      <w:bookmarkEnd w:id="1"/>
      <w:r>
        <w:t xml:space="preserve">3. </w:t>
      </w:r>
      <w:proofErr w:type="gramStart"/>
      <w:r>
        <w:t xml:space="preserve">Информация, указанная в </w:t>
      </w:r>
      <w:hyperlink r:id="rId5" w:anchor="Par424" w:tooltip="2. Информационные системы, официальные сайты информационной поддержки субъектов малого и среднего предпринимательства в сети &quot;Интернет&quot; и информационно-телекоммуникационные сети создаются в целях обеспечения субъектов малого и среднего предпринимательства" w:history="1">
        <w:r>
          <w:rPr>
            <w:rStyle w:val="a3"/>
            <w:u w:val="none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</w:t>
      </w:r>
      <w:proofErr w:type="gramEnd"/>
      <w:r>
        <w:t xml:space="preserve"> сети "Интернет".</w:t>
      </w:r>
    </w:p>
    <w:p w:rsidR="00A074C4" w:rsidRDefault="00A074C4" w:rsidP="00A074C4">
      <w:pPr>
        <w:pStyle w:val="ConsPlusNormal"/>
        <w:jc w:val="both"/>
      </w:pPr>
      <w:r>
        <w:t>(в ред. Федерального закона от 23.07.2013 N 238-ФЗ)</w:t>
      </w:r>
    </w:p>
    <w:p w:rsidR="00A074C4" w:rsidRDefault="00A074C4" w:rsidP="00A074C4">
      <w:pPr>
        <w:pStyle w:val="ConsPlusNormal"/>
        <w:ind w:firstLine="540"/>
        <w:jc w:val="both"/>
      </w:pPr>
      <w:r>
        <w:t xml:space="preserve">4. Требования к информации, размещенной в сети "Интернет" в соответствии с </w:t>
      </w:r>
      <w:hyperlink r:id="rId6" w:anchor="Par424" w:tooltip="2. Информационные системы, официальные сайты информационной поддержки субъектов малого и среднего предпринимательства в сети &quot;Интернет&quot; и информационно-телекоммуникационные сети создаются в целях обеспечения субъектов малого и среднего предпринимательства" w:history="1">
        <w:r>
          <w:rPr>
            <w:rStyle w:val="a3"/>
            <w:u w:val="none"/>
          </w:rPr>
          <w:t>частями 2</w:t>
        </w:r>
      </w:hyperlink>
      <w:r>
        <w:t xml:space="preserve"> и </w:t>
      </w:r>
      <w:hyperlink r:id="rId7" w:anchor="Par437" w:tooltip="3. Информация, указанная в части 2 настоящей статьи, является общедоступной и размещается в сети &quot;Интернет&quot; на официальных сайтах федеральных органов исполнительной власти, органов исполнительной власти субъектов Российской Федерации, органов местного сам" w:history="1">
        <w:r>
          <w:rPr>
            <w:rStyle w:val="a3"/>
            <w:u w:val="none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A074C4" w:rsidRDefault="00A074C4" w:rsidP="00A074C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4 введена Федеральным законом от 23.07.2013 N 238-ФЗ)</w:t>
      </w:r>
    </w:p>
    <w:p w:rsidR="004F47AD" w:rsidRDefault="004F47AD"/>
    <w:sectPr w:rsidR="004F47AD" w:rsidSect="004F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C4"/>
    <w:rsid w:val="004F47AD"/>
    <w:rsid w:val="00694EB9"/>
    <w:rsid w:val="00A0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074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&#1085;&#1072;%20&#1089;&#1072;&#1081;&#1090;%2016.03.2017\LAW193148_0_20170215_141525_54881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85;&#1072;%20&#1089;&#1072;&#1081;&#1090;%2016.03.2017\LAW193148_0_20170215_141525_54881.rtf" TargetMode="External"/><Relationship Id="rId5" Type="http://schemas.openxmlformats.org/officeDocument/2006/relationships/hyperlink" Target="file:///F:\&#1085;&#1072;%20&#1089;&#1072;&#1081;&#1090;%2016.03.2017\LAW193148_0_20170215_141525_54881.rtf" TargetMode="External"/><Relationship Id="rId4" Type="http://schemas.openxmlformats.org/officeDocument/2006/relationships/hyperlink" Target="file:///F:\&#1085;&#1072;%20&#1089;&#1072;&#1081;&#1090;%2016.03.2017\LAW193148_0_20170215_141525_54881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</cp:revision>
  <dcterms:created xsi:type="dcterms:W3CDTF">2017-03-16T00:28:00Z</dcterms:created>
  <dcterms:modified xsi:type="dcterms:W3CDTF">2017-03-16T00:29:00Z</dcterms:modified>
</cp:coreProperties>
</file>