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3" w:rsidRDefault="00377213" w:rsidP="00F60923">
      <w:pPr>
        <w:autoSpaceDE w:val="0"/>
        <w:autoSpaceDN w:val="0"/>
        <w:adjustRightInd w:val="0"/>
        <w:jc w:val="center"/>
        <w:rPr>
          <w:rFonts w:eastAsia="Calibri"/>
          <w:b/>
          <w:bCs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  <w:t xml:space="preserve">СОВЕТ СЕЛЬСКОГО ПОСЕЛЕНИЯ </w:t>
      </w:r>
      <w:r>
        <w:rPr>
          <w:rFonts w:eastAsia="Calibri"/>
          <w:b/>
          <w:bCs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  <w:t>БОГДАНОВСКОЕ</w:t>
      </w:r>
      <w:r>
        <w:rPr>
          <w:rFonts w:eastAsia="Calibri"/>
          <w:b/>
          <w:bCs/>
          <w:spacing w:val="10"/>
          <w:sz w:val="28"/>
          <w:szCs w:val="28"/>
        </w:rPr>
        <w:t>»</w:t>
      </w: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377213" w:rsidRDefault="00377213" w:rsidP="00F6092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pacing w:val="10"/>
          <w:sz w:val="28"/>
          <w:szCs w:val="28"/>
        </w:rPr>
        <w:t>РЕШЕНИЕ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pacing w:val="10"/>
          <w:sz w:val="28"/>
          <w:szCs w:val="28"/>
        </w:rPr>
      </w:pPr>
    </w:p>
    <w:p w:rsidR="00377213" w:rsidRDefault="00377213" w:rsidP="00F6092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pacing w:val="10"/>
          <w:sz w:val="28"/>
          <w:szCs w:val="28"/>
        </w:rPr>
      </w:pP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ascii="Arial" w:eastAsia="Calibri" w:hAnsi="Arial" w:cs="Arial"/>
        </w:rPr>
      </w:pP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07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ноября 2014</w:t>
      </w:r>
      <w:r w:rsidR="00F60923"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года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ab/>
        <w:t>№ 33</w:t>
      </w:r>
    </w:p>
    <w:p w:rsidR="00F60923" w:rsidRDefault="00F60923" w:rsidP="00F6092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Cs/>
          <w:spacing w:val="10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bCs/>
          <w:spacing w:val="10"/>
          <w:sz w:val="28"/>
          <w:szCs w:val="28"/>
        </w:rPr>
        <w:t>с</w:t>
      </w:r>
      <w:proofErr w:type="gramEnd"/>
      <w:r>
        <w:rPr>
          <w:rFonts w:ascii="Times New Roman CYR" w:eastAsia="Calibri" w:hAnsi="Times New Roman CYR" w:cs="Times New Roman CYR"/>
          <w:bCs/>
          <w:spacing w:val="10"/>
          <w:sz w:val="28"/>
          <w:szCs w:val="28"/>
        </w:rPr>
        <w:t>. Богдановка</w:t>
      </w: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eastAsia="Calibri"/>
          <w:spacing w:val="10"/>
          <w:sz w:val="28"/>
          <w:szCs w:val="28"/>
        </w:rPr>
      </w:pPr>
    </w:p>
    <w:p w:rsidR="00F60923" w:rsidRDefault="00F60923" w:rsidP="00377213">
      <w:pPr>
        <w:autoSpaceDE w:val="0"/>
        <w:autoSpaceDN w:val="0"/>
        <w:adjustRightInd w:val="0"/>
        <w:ind w:firstLine="567"/>
        <w:rPr>
          <w:rFonts w:eastAsia="Calibri"/>
          <w:spacing w:val="10"/>
          <w:sz w:val="28"/>
          <w:szCs w:val="28"/>
        </w:rPr>
      </w:pPr>
    </w:p>
    <w:p w:rsidR="00377213" w:rsidRDefault="00377213" w:rsidP="00377213">
      <w:pPr>
        <w:autoSpaceDE w:val="0"/>
        <w:autoSpaceDN w:val="0"/>
        <w:adjustRightInd w:val="0"/>
        <w:ind w:firstLine="567"/>
        <w:jc w:val="center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 проведении публичных слушаний по вопросу</w:t>
      </w:r>
    </w:p>
    <w:p w:rsidR="00377213" w:rsidRDefault="00377213" w:rsidP="00377213">
      <w:pPr>
        <w:autoSpaceDE w:val="0"/>
        <w:autoSpaceDN w:val="0"/>
        <w:adjustRightInd w:val="0"/>
        <w:ind w:firstLine="567"/>
        <w:jc w:val="center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«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 проекте бюджета</w:t>
      </w:r>
      <w:r>
        <w:rPr>
          <w:rFonts w:eastAsia="Calibri"/>
          <w:spacing w:val="1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>»</w:t>
      </w:r>
    </w:p>
    <w:p w:rsidR="00377213" w:rsidRDefault="00377213" w:rsidP="00377213">
      <w:pPr>
        <w:autoSpaceDE w:val="0"/>
        <w:autoSpaceDN w:val="0"/>
        <w:adjustRightInd w:val="0"/>
        <w:ind w:firstLine="567"/>
        <w:jc w:val="center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муниципального района "Город Краснокаменск и</w:t>
      </w:r>
    </w:p>
    <w:p w:rsidR="00377213" w:rsidRDefault="00377213" w:rsidP="00377213">
      <w:pPr>
        <w:autoSpaceDE w:val="0"/>
        <w:autoSpaceDN w:val="0"/>
        <w:adjustRightInd w:val="0"/>
        <w:ind w:firstLine="567"/>
        <w:jc w:val="center"/>
        <w:rPr>
          <w:rFonts w:eastAsia="Calibri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Краснокаменский район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Забайкальского края на 2015 год</w:t>
      </w:r>
      <w:r w:rsidR="00AC03F9">
        <w:rPr>
          <w:rFonts w:eastAsia="Calibri"/>
          <w:spacing w:val="10"/>
          <w:sz w:val="28"/>
          <w:szCs w:val="28"/>
        </w:rPr>
        <w:t>»</w:t>
      </w:r>
    </w:p>
    <w:p w:rsidR="00377213" w:rsidRDefault="00377213" w:rsidP="00377213">
      <w:pPr>
        <w:autoSpaceDE w:val="0"/>
        <w:autoSpaceDN w:val="0"/>
        <w:adjustRightInd w:val="0"/>
        <w:ind w:firstLine="567"/>
        <w:jc w:val="center"/>
        <w:rPr>
          <w:rFonts w:eastAsia="Calibri"/>
          <w:spacing w:val="10"/>
          <w:sz w:val="28"/>
          <w:szCs w:val="28"/>
        </w:rPr>
      </w:pP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Руководствуясь статьей 44 Федерального закона </w:t>
      </w:r>
      <w:r>
        <w:rPr>
          <w:rFonts w:eastAsia="Calibri"/>
          <w:spacing w:val="10"/>
          <w:sz w:val="28"/>
          <w:szCs w:val="28"/>
        </w:rPr>
        <w:t xml:space="preserve">«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pacing w:val="10"/>
          <w:sz w:val="28"/>
          <w:szCs w:val="28"/>
        </w:rPr>
        <w:t xml:space="preserve">»,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статьёй 20 Устава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и Положением </w:t>
      </w:r>
      <w:r>
        <w:rPr>
          <w:rFonts w:eastAsia="Calibri"/>
          <w:spacing w:val="10"/>
          <w:sz w:val="28"/>
          <w:szCs w:val="28"/>
        </w:rPr>
        <w:t xml:space="preserve">«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О порядке проведения публичных слушаний на территории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 xml:space="preserve">»,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утвержденным решением Совета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от 31.10. 2005г. № 14 и внесенными изменениями в Положение о порядке проведения публичных слушаний от 27.10.2007г.;№ 21 от 11.01.2010г.№ 3; от 20.04.2012г. №10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Совет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>»</w:t>
      </w:r>
    </w:p>
    <w:p w:rsidR="00377213" w:rsidRDefault="00377213" w:rsidP="00F6092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РЕШИЛ: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1.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Назначить проведение публичных слушаний по вопросу </w:t>
      </w:r>
      <w:r>
        <w:rPr>
          <w:rFonts w:eastAsia="Calibri"/>
          <w:spacing w:val="10"/>
          <w:sz w:val="28"/>
          <w:szCs w:val="28"/>
        </w:rPr>
        <w:t xml:space="preserve">«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О проекте бюджета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муниципального района" Город Краснокаменск и Краснокаменский район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на 2015 год</w:t>
      </w:r>
      <w:r>
        <w:rPr>
          <w:rFonts w:eastAsia="Calibri"/>
          <w:spacing w:val="10"/>
          <w:sz w:val="28"/>
          <w:szCs w:val="28"/>
        </w:rPr>
        <w:t>».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на 26 ноября 2014г. в 14-00 часов в здании администрации.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2.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Для проведения публичных слушаний образовать оргкомитет в количестве 6 человек в следующем составе: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Старицина Н.И. – зав</w:t>
      </w: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.п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очтовым отделением, депутат Совета;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Лопатина Е.П.- кладовщик СХА Богдановка, депутат Совета;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Азеева Л.И. - специалист администрации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>»;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Иванова </w:t>
      </w:r>
      <w:proofErr w:type="spell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А.А.-участковый</w:t>
      </w:r>
      <w:proofErr w:type="spell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 специалист по социальной работе;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Николаевская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 Т.В. – специалист ВУС;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Мерзлякова А.А. – директор МКУК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Дом культуры с</w:t>
      </w: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.Б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огдановка</w:t>
      </w:r>
      <w:r>
        <w:rPr>
          <w:rFonts w:eastAsia="Calibri"/>
          <w:spacing w:val="10"/>
          <w:sz w:val="28"/>
          <w:szCs w:val="28"/>
        </w:rPr>
        <w:t>»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3.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Установить срок подачи предложений и рекомендаций экспертов по обсуждению проекта бюджета 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lastRenderedPageBreak/>
        <w:t>на 2015 год со дня его официального обнародования и по 26 ноября 2014 года.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4.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Организационно- техническое и информационное обеспечение проведения публичных слушаний возложить на оргкомитет.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proofErr w:type="gramStart"/>
      <w:r>
        <w:rPr>
          <w:rFonts w:eastAsia="Calibri"/>
          <w:spacing w:val="10"/>
          <w:sz w:val="28"/>
          <w:szCs w:val="28"/>
        </w:rPr>
        <w:t>5.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Данное решение опубликовать (обнародовать.</w:t>
      </w:r>
      <w:proofErr w:type="gramEnd"/>
    </w:p>
    <w:p w:rsidR="00377213" w:rsidRDefault="0037721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F60923" w:rsidRDefault="00F60923" w:rsidP="00F60923">
      <w:pPr>
        <w:autoSpaceDE w:val="0"/>
        <w:autoSpaceDN w:val="0"/>
        <w:adjustRightInd w:val="0"/>
        <w:ind w:firstLine="567"/>
        <w:jc w:val="both"/>
        <w:rPr>
          <w:rFonts w:eastAsia="Calibri"/>
          <w:spacing w:val="10"/>
          <w:sz w:val="28"/>
          <w:szCs w:val="28"/>
        </w:rPr>
      </w:pPr>
    </w:p>
    <w:p w:rsidR="00377213" w:rsidRDefault="00377213" w:rsidP="00377213">
      <w:pPr>
        <w:autoSpaceDE w:val="0"/>
        <w:autoSpaceDN w:val="0"/>
        <w:adjustRightInd w:val="0"/>
        <w:ind w:firstLine="567"/>
        <w:rPr>
          <w:rFonts w:eastAsia="Calibri"/>
          <w:spacing w:val="10"/>
          <w:sz w:val="28"/>
          <w:szCs w:val="28"/>
        </w:rPr>
      </w:pPr>
    </w:p>
    <w:p w:rsidR="00377213" w:rsidRDefault="00377213" w:rsidP="00F60923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pacing w:val="10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Председатель Совета</w:t>
      </w:r>
    </w:p>
    <w:p w:rsidR="00AA0389" w:rsidRDefault="00377213" w:rsidP="00F60923">
      <w:pPr>
        <w:autoSpaceDE w:val="0"/>
        <w:autoSpaceDN w:val="0"/>
        <w:adjustRightInd w:val="0"/>
      </w:pP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 xml:space="preserve">сельского поселения </w:t>
      </w:r>
      <w:r>
        <w:rPr>
          <w:rFonts w:eastAsia="Calibri"/>
          <w:spacing w:val="10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Богдановское</w:t>
      </w:r>
      <w:r>
        <w:rPr>
          <w:rFonts w:eastAsia="Calibri"/>
          <w:spacing w:val="10"/>
          <w:sz w:val="28"/>
          <w:szCs w:val="28"/>
        </w:rPr>
        <w:t>»</w:t>
      </w:r>
      <w:r>
        <w:rPr>
          <w:rFonts w:eastAsia="Calibri"/>
          <w:spacing w:val="10"/>
          <w:sz w:val="28"/>
          <w:szCs w:val="28"/>
        </w:rPr>
        <w:tab/>
      </w:r>
      <w:r>
        <w:rPr>
          <w:rFonts w:eastAsia="Calibri"/>
          <w:spacing w:val="10"/>
          <w:sz w:val="28"/>
          <w:szCs w:val="28"/>
        </w:rPr>
        <w:tab/>
      </w:r>
      <w:r>
        <w:rPr>
          <w:rFonts w:eastAsia="Calibri"/>
          <w:spacing w:val="10"/>
          <w:sz w:val="28"/>
          <w:szCs w:val="28"/>
        </w:rPr>
        <w:tab/>
      </w:r>
      <w:r>
        <w:rPr>
          <w:rFonts w:eastAsia="Calibri"/>
          <w:spacing w:val="10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10"/>
          <w:sz w:val="28"/>
          <w:szCs w:val="28"/>
        </w:rPr>
        <w:t>Т.И.Федурина</w:t>
      </w:r>
    </w:p>
    <w:sectPr w:rsidR="00AA0389" w:rsidSect="003E71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13"/>
    <w:rsid w:val="001E426B"/>
    <w:rsid w:val="00377213"/>
    <w:rsid w:val="003E713B"/>
    <w:rsid w:val="004D41EB"/>
    <w:rsid w:val="008E3784"/>
    <w:rsid w:val="0099375E"/>
    <w:rsid w:val="00A44B82"/>
    <w:rsid w:val="00AA0389"/>
    <w:rsid w:val="00AC03F9"/>
    <w:rsid w:val="00AD1F62"/>
    <w:rsid w:val="00B11C49"/>
    <w:rsid w:val="00B23A28"/>
    <w:rsid w:val="00C3119C"/>
    <w:rsid w:val="00DE73D3"/>
    <w:rsid w:val="00F60923"/>
    <w:rsid w:val="00F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0389"/>
    <w:pPr>
      <w:keepNext/>
      <w:suppressAutoHyphens w:val="0"/>
      <w:ind w:left="4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0389"/>
    <w:pPr>
      <w:keepNext/>
      <w:suppressAutoHyphens w:val="0"/>
      <w:ind w:left="720" w:hanging="72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0389"/>
    <w:pPr>
      <w:keepNext/>
      <w:suppressAutoHyphens w:val="0"/>
      <w:ind w:left="1560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0389"/>
    <w:pPr>
      <w:keepNext/>
      <w:suppressAutoHyphens w:val="0"/>
      <w:jc w:val="center"/>
      <w:outlineLvl w:val="3"/>
    </w:pPr>
    <w:rPr>
      <w:rFonts w:ascii="Bookman Old Style" w:hAnsi="Bookman Old Style"/>
      <w:b/>
      <w:bCs/>
      <w:sz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0389"/>
    <w:pPr>
      <w:keepNext/>
      <w:suppressAutoHyphens w:val="0"/>
      <w:jc w:val="center"/>
      <w:outlineLvl w:val="4"/>
    </w:pPr>
    <w:rPr>
      <w:rFonts w:ascii="Bookman Old Style" w:hAnsi="Bookman Old Style"/>
      <w:b/>
      <w:bCs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0389"/>
    <w:pPr>
      <w:keepNext/>
      <w:suppressAutoHyphens w:val="0"/>
      <w:outlineLvl w:val="5"/>
    </w:pPr>
    <w:rPr>
      <w:b/>
      <w:bCs/>
      <w:sz w:val="4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0389"/>
    <w:pPr>
      <w:keepNext/>
      <w:suppressAutoHyphens w:val="0"/>
      <w:outlineLvl w:val="6"/>
    </w:pPr>
    <w:rPr>
      <w:rFonts w:ascii="Bookman Old Style" w:hAnsi="Bookman Old Style"/>
      <w:b/>
      <w:bCs/>
      <w:i/>
      <w:iCs/>
      <w:u w:val="single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0389"/>
    <w:pPr>
      <w:keepNext/>
      <w:suppressAutoHyphens w:val="0"/>
      <w:outlineLvl w:val="7"/>
    </w:pPr>
    <w:rPr>
      <w:rFonts w:ascii="Bookman Old Style" w:hAnsi="Bookman Old Style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0389"/>
    <w:pPr>
      <w:keepNext/>
      <w:suppressAutoHyphens w:val="0"/>
      <w:outlineLvl w:val="8"/>
    </w:pPr>
    <w:rPr>
      <w:rFonts w:ascii="Bookman Old Style" w:hAnsi="Bookman Old Style"/>
      <w:i/>
      <w:i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A0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A0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0389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A038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A038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A0389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AA0389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AA0389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AA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A038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Название Знак"/>
    <w:basedOn w:val="a0"/>
    <w:link w:val="a6"/>
    <w:rsid w:val="00AA0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AA0389"/>
    <w:pPr>
      <w:suppressAutoHyphens w:val="0"/>
      <w:jc w:val="center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AA0389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Body Text"/>
    <w:basedOn w:val="a"/>
    <w:link w:val="a7"/>
    <w:semiHidden/>
    <w:unhideWhenUsed/>
    <w:rsid w:val="00AA0389"/>
    <w:pPr>
      <w:suppressAutoHyphens w:val="0"/>
    </w:pPr>
    <w:rPr>
      <w:rFonts w:ascii="Bookman Old Style" w:hAnsi="Bookman Old Style"/>
      <w:b/>
      <w:bCs/>
      <w:i/>
      <w:iCs/>
      <w:u w:val="single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AA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AA0389"/>
    <w:pPr>
      <w:suppressAutoHyphens w:val="0"/>
      <w:ind w:left="180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AA0389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22">
    <w:name w:val="Body Text 2"/>
    <w:basedOn w:val="a"/>
    <w:link w:val="21"/>
    <w:semiHidden/>
    <w:unhideWhenUsed/>
    <w:rsid w:val="00AA0389"/>
    <w:pPr>
      <w:suppressAutoHyphens w:val="0"/>
    </w:pPr>
    <w:rPr>
      <w:rFonts w:ascii="Bookman Old Style" w:hAnsi="Bookman Old Style"/>
      <w:i/>
      <w:iCs/>
      <w:u w:val="single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AA038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AA0389"/>
    <w:pPr>
      <w:suppressAutoHyphens w:val="0"/>
    </w:pPr>
    <w:rPr>
      <w:rFonts w:ascii="Bookman Old Style" w:hAnsi="Bookman Old Style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A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AA0389"/>
    <w:pPr>
      <w:suppressAutoHyphens w:val="0"/>
      <w:ind w:left="1800" w:hanging="1080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A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AA0389"/>
    <w:pPr>
      <w:suppressAutoHyphens w:val="0"/>
      <w:ind w:left="2520"/>
    </w:pPr>
    <w:rPr>
      <w:lang w:eastAsia="ru-RU"/>
    </w:rPr>
  </w:style>
  <w:style w:type="character" w:customStyle="1" w:styleId="ab">
    <w:name w:val="Текст выноски Знак"/>
    <w:basedOn w:val="a0"/>
    <w:link w:val="ac"/>
    <w:semiHidden/>
    <w:rsid w:val="00AA0389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AA0389"/>
    <w:pPr>
      <w:suppressAutoHyphens w:val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AA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О проведении публичных слушаний по вопросу</dc:subject>
  <dc:creator>сп Богдановское</dc:creator>
  <cp:keywords/>
  <dc:description/>
  <cp:lastModifiedBy>Name</cp:lastModifiedBy>
  <cp:revision>11</cp:revision>
  <cp:lastPrinted>2014-12-25T10:25:00Z</cp:lastPrinted>
  <dcterms:created xsi:type="dcterms:W3CDTF">2014-12-25T10:16:00Z</dcterms:created>
  <dcterms:modified xsi:type="dcterms:W3CDTF">2015-01-20T08:38:00Z</dcterms:modified>
</cp:coreProperties>
</file>