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C1" w:rsidRDefault="00C03DC1" w:rsidP="00C03DC1">
      <w:pPr>
        <w:shd w:val="clear" w:color="auto" w:fill="FFFFFF"/>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016EB6" w:rsidRPr="001D06B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D06B3">
        <w:rPr>
          <w:rFonts w:ascii="Times New Roman" w:eastAsia="Times New Roman" w:hAnsi="Times New Roman" w:cs="Times New Roman"/>
          <w:b/>
          <w:color w:val="000000"/>
          <w:sz w:val="28"/>
          <w:szCs w:val="28"/>
          <w:lang w:eastAsia="ru-RU"/>
        </w:rPr>
        <w:t>АДМИНИСТРАЦИЯ СЕЛЬСКОГО ПОСЕЛЕНИЯ «</w:t>
      </w:r>
      <w:r w:rsidR="00D65444" w:rsidRPr="001D06B3">
        <w:rPr>
          <w:rFonts w:ascii="Times New Roman" w:eastAsia="Times New Roman" w:hAnsi="Times New Roman" w:cs="Times New Roman"/>
          <w:b/>
          <w:color w:val="000000"/>
          <w:sz w:val="28"/>
          <w:szCs w:val="28"/>
          <w:lang w:eastAsia="ru-RU"/>
        </w:rPr>
        <w:t>БОГДАНОВСКОЕ</w:t>
      </w:r>
      <w:r w:rsidRPr="001D06B3">
        <w:rPr>
          <w:rFonts w:ascii="Times New Roman" w:eastAsia="Times New Roman" w:hAnsi="Times New Roman" w:cs="Times New Roman"/>
          <w:b/>
          <w:color w:val="000000"/>
          <w:sz w:val="28"/>
          <w:szCs w:val="28"/>
          <w:lang w:eastAsia="ru-RU"/>
        </w:rPr>
        <w:t xml:space="preserve">» </w:t>
      </w:r>
    </w:p>
    <w:p w:rsidR="00D65444" w:rsidRPr="00E01052"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F06FA2"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F06FA2">
        <w:rPr>
          <w:rFonts w:ascii="Times New Roman" w:eastAsia="Times New Roman" w:hAnsi="Times New Roman" w:cs="Times New Roman"/>
          <w:b/>
          <w:color w:val="000000"/>
          <w:sz w:val="32"/>
          <w:szCs w:val="32"/>
          <w:lang w:eastAsia="ru-RU"/>
        </w:rPr>
        <w:t>ПОСТАНОВЛЕНИЕ</w:t>
      </w:r>
    </w:p>
    <w:p w:rsidR="00D65444"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65444" w:rsidRPr="00E01052"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C03DC1" w:rsidP="00D65444">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__</w:t>
      </w:r>
      <w:r w:rsidR="00D654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w:t>
      </w:r>
      <w:r w:rsidR="008045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r w:rsidR="00D65444">
        <w:rPr>
          <w:rFonts w:ascii="Times New Roman" w:eastAsia="Times New Roman" w:hAnsi="Times New Roman" w:cs="Times New Roman"/>
          <w:color w:val="000000"/>
          <w:sz w:val="28"/>
          <w:szCs w:val="28"/>
          <w:lang w:eastAsia="ru-RU"/>
        </w:rPr>
        <w:t>Богдановка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F06FA2">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 xml:space="preserve">от </w:t>
        </w:r>
        <w:r w:rsidR="00F06FA2">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F06FA2">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w:t>
      </w:r>
      <w:r>
        <w:rPr>
          <w:rFonts w:ascii="Times New Roman" w:eastAsia="Times New Roman" w:hAnsi="Times New Roman" w:cs="Times New Roman"/>
          <w:sz w:val="28"/>
          <w:szCs w:val="28"/>
          <w:lang w:eastAsia="ru-RU"/>
        </w:rPr>
        <w:t>ского поселения «</w:t>
      </w:r>
      <w:proofErr w:type="spellStart"/>
      <w:r w:rsidR="00D65444">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w:t>
      </w:r>
      <w:proofErr w:type="gramEnd"/>
      <w:r w:rsidR="006612E4">
        <w:rPr>
          <w:rFonts w:ascii="Times New Roman" w:eastAsia="Times New Roman" w:hAnsi="Times New Roman" w:cs="Times New Roman"/>
          <w:sz w:val="28"/>
          <w:szCs w:val="28"/>
          <w:lang w:eastAsia="ru-RU"/>
        </w:rPr>
        <w:t xml:space="preserve"> «</w:t>
      </w:r>
      <w:proofErr w:type="spellStart"/>
      <w:r w:rsidR="00D65444">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sz w:val="28"/>
          <w:szCs w:val="28"/>
          <w:lang w:eastAsia="ru-RU"/>
        </w:rPr>
        <w:t>» ПОСТАНОВЛЯЕТ:</w:t>
      </w:r>
    </w:p>
    <w:p w:rsidR="00D14F9F" w:rsidRDefault="00F06FA2"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004E02BA"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004E02BA" w:rsidRPr="004E02BA">
        <w:rPr>
          <w:rFonts w:ascii="Times New Roman" w:eastAsia="Times New Roman" w:hAnsi="Times New Roman" w:cs="Times New Roman"/>
          <w:color w:val="000000"/>
          <w:sz w:val="28"/>
          <w:szCs w:val="28"/>
          <w:lang w:eastAsia="ru-RU"/>
        </w:rPr>
        <w:t>ского поселения «</w:t>
      </w:r>
      <w:proofErr w:type="spellStart"/>
      <w:r w:rsidR="00D65444">
        <w:rPr>
          <w:rFonts w:ascii="Times New Roman" w:eastAsia="Times New Roman" w:hAnsi="Times New Roman" w:cs="Times New Roman"/>
          <w:sz w:val="28"/>
          <w:szCs w:val="28"/>
          <w:lang w:eastAsia="ru-RU"/>
        </w:rPr>
        <w:t>Богдановское</w:t>
      </w:r>
      <w:proofErr w:type="spellEnd"/>
      <w:r w:rsidR="004E02BA" w:rsidRPr="00E01052">
        <w:rPr>
          <w:rFonts w:ascii="Times New Roman" w:eastAsia="Times New Roman" w:hAnsi="Times New Roman" w:cs="Times New Roman"/>
          <w:color w:val="000000"/>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proofErr w:type="spellStart"/>
      <w:r w:rsidR="00D65444">
        <w:rPr>
          <w:rFonts w:ascii="Times New Roman" w:eastAsia="Times New Roman" w:hAnsi="Times New Roman" w:cs="Times New Roman"/>
          <w:sz w:val="28"/>
          <w:szCs w:val="28"/>
          <w:lang w:eastAsia="ru-RU"/>
        </w:rPr>
        <w:t>Богдановское</w:t>
      </w:r>
      <w:proofErr w:type="spellEnd"/>
      <w:r w:rsidR="004E02BA">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15.07.2014 года № 35:</w:t>
      </w:r>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4F9F">
        <w:rPr>
          <w:rFonts w:ascii="Times New Roman" w:hAnsi="Times New Roman" w:cs="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cs="Times New Roman"/>
          <w:sz w:val="28"/>
          <w:szCs w:val="28"/>
        </w:rPr>
        <w:t xml:space="preserve"> дополнить словами ", а также на организаци</w:t>
      </w:r>
      <w:r w:rsidR="000F7039">
        <w:rPr>
          <w:rFonts w:ascii="Times New Roman" w:hAnsi="Times New Roman" w:cs="Times New Roman"/>
          <w:sz w:val="28"/>
          <w:szCs w:val="28"/>
        </w:rPr>
        <w:t>ю</w:t>
      </w:r>
      <w:r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FB6673"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D65444">
        <w:rPr>
          <w:rFonts w:ascii="Times New Roman" w:hAnsi="Times New Roman" w:cs="Times New Roman"/>
          <w:sz w:val="28"/>
          <w:szCs w:val="28"/>
        </w:rPr>
        <w:t>«</w:t>
      </w:r>
      <w:proofErr w:type="spellStart"/>
      <w:r w:rsidR="00D65444">
        <w:rPr>
          <w:rFonts w:ascii="Times New Roman" w:eastAsia="Times New Roman" w:hAnsi="Times New Roman" w:cs="Times New Roman"/>
          <w:sz w:val="28"/>
          <w:szCs w:val="28"/>
          <w:lang w:eastAsia="ru-RU"/>
        </w:rPr>
        <w:t>Богдановское</w:t>
      </w:r>
      <w:proofErr w:type="spellEnd"/>
      <w:r w:rsidR="00D65444">
        <w:rPr>
          <w:rFonts w:ascii="Times New Roman" w:eastAsia="Times New Roman" w:hAnsi="Times New Roman" w:cs="Times New Roman"/>
          <w:sz w:val="28"/>
          <w:szCs w:val="28"/>
          <w:lang w:eastAsia="ru-RU"/>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абзацем</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3.3</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F321E">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3.3.7. Орган</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7C799C">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 xml:space="preserve">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625F3">
        <w:rPr>
          <w:rFonts w:ascii="Times New Roman" w:hAnsi="Times New Roman" w:cs="Times New Roman"/>
          <w:sz w:val="28"/>
          <w:szCs w:val="28"/>
        </w:rPr>
        <w:t>предпринимателей</w:t>
      </w:r>
      <w:proofErr w:type="gramEnd"/>
      <w:r w:rsidRPr="002625F3">
        <w:rPr>
          <w:rFonts w:ascii="Times New Roman" w:hAnsi="Times New Roman" w:cs="Times New Roman"/>
          <w:sz w:val="28"/>
          <w:szCs w:val="28"/>
        </w:rPr>
        <w:t xml:space="preserve">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5444" w:rsidRPr="00321E9B" w:rsidRDefault="00D65444" w:rsidP="00D6544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C94CF4">
        <w:rPr>
          <w:rFonts w:ascii="Times New Roman" w:hAnsi="Times New Roman"/>
          <w:sz w:val="28"/>
          <w:szCs w:val="28"/>
        </w:rPr>
        <w:t xml:space="preserve"> </w:t>
      </w:r>
      <w:r w:rsidRPr="00EC64F2">
        <w:rPr>
          <w:rFonts w:ascii="Times New Roman" w:hAnsi="Times New Roman"/>
          <w:sz w:val="28"/>
          <w:szCs w:val="28"/>
        </w:rPr>
        <w:t>Настоящее Постановление опубликовать (обнародовать) на информационном стенде администрации сельского поселения «</w:t>
      </w:r>
      <w:proofErr w:type="spellStart"/>
      <w:r w:rsidRPr="00EC64F2">
        <w:rPr>
          <w:rFonts w:ascii="Times New Roman" w:hAnsi="Times New Roman"/>
          <w:sz w:val="28"/>
          <w:szCs w:val="28"/>
        </w:rPr>
        <w:t>Богдановское</w:t>
      </w:r>
      <w:proofErr w:type="spellEnd"/>
      <w:r w:rsidRPr="00EC64F2">
        <w:rPr>
          <w:rFonts w:ascii="Times New Roman" w:hAnsi="Times New Roman"/>
          <w:sz w:val="28"/>
          <w:szCs w:val="28"/>
        </w:rPr>
        <w:t>», в информационном бюллетене библиотеки и на официальном сайте Администрации сельского поселения «</w:t>
      </w:r>
      <w:proofErr w:type="spellStart"/>
      <w:r w:rsidRPr="00EC64F2">
        <w:rPr>
          <w:rFonts w:ascii="Times New Roman" w:hAnsi="Times New Roman"/>
          <w:sz w:val="28"/>
          <w:szCs w:val="28"/>
        </w:rPr>
        <w:t>Богдановское</w:t>
      </w:r>
      <w:proofErr w:type="spellEnd"/>
      <w:r w:rsidRPr="00EC64F2">
        <w:rPr>
          <w:rFonts w:ascii="Times New Roman" w:hAnsi="Times New Roman"/>
          <w:sz w:val="28"/>
          <w:szCs w:val="28"/>
        </w:rPr>
        <w:t>» в информационно–телекоммуникационной сети «Интернет»:</w:t>
      </w:r>
      <w:r w:rsidR="00321E9B" w:rsidRPr="00321E9B">
        <w:rPr>
          <w:rFonts w:ascii="Times New Roman" w:hAnsi="Times New Roman"/>
          <w:sz w:val="28"/>
          <w:szCs w:val="28"/>
        </w:rPr>
        <w:t xml:space="preserve"> </w:t>
      </w:r>
      <w:r w:rsidR="00321E9B">
        <w:rPr>
          <w:rFonts w:ascii="Times New Roman" w:hAnsi="Times New Roman"/>
          <w:sz w:val="28"/>
          <w:szCs w:val="28"/>
          <w:lang w:val="en-US"/>
        </w:rPr>
        <w:t>www</w:t>
      </w:r>
      <w:r w:rsidR="00321E9B">
        <w:rPr>
          <w:rFonts w:ascii="Times New Roman" w:hAnsi="Times New Roman"/>
          <w:sz w:val="28"/>
          <w:szCs w:val="28"/>
        </w:rPr>
        <w:t>.</w:t>
      </w:r>
      <w:proofErr w:type="spellStart"/>
      <w:r w:rsidR="00321E9B">
        <w:rPr>
          <w:rFonts w:ascii="Times New Roman" w:hAnsi="Times New Roman"/>
          <w:sz w:val="28"/>
          <w:szCs w:val="28"/>
          <w:lang w:val="en-US"/>
        </w:rPr>
        <w:t>bogdsp</w:t>
      </w:r>
      <w:proofErr w:type="spellEnd"/>
      <w:r w:rsidR="00321E9B">
        <w:rPr>
          <w:rFonts w:ascii="Times New Roman" w:hAnsi="Times New Roman"/>
          <w:sz w:val="28"/>
          <w:szCs w:val="28"/>
        </w:rPr>
        <w:t>.</w:t>
      </w:r>
      <w:proofErr w:type="spellStart"/>
      <w:r w:rsidR="00321E9B">
        <w:rPr>
          <w:rFonts w:ascii="Times New Roman" w:hAnsi="Times New Roman"/>
          <w:sz w:val="28"/>
          <w:szCs w:val="28"/>
          <w:lang w:val="en-US"/>
        </w:rPr>
        <w:t>ru</w:t>
      </w:r>
      <w:proofErr w:type="spellEnd"/>
      <w:r w:rsidR="00321E9B">
        <w:rPr>
          <w:rFonts w:ascii="Times New Roman" w:hAnsi="Times New Roman"/>
          <w:sz w:val="28"/>
          <w:szCs w:val="28"/>
        </w:rPr>
        <w:t>.</w:t>
      </w: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Pr="00E01052"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Pr="00E01052" w:rsidRDefault="00D65444" w:rsidP="00D65444">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Pr="00D14F9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В.И.Ефремов</w:t>
      </w:r>
    </w:p>
    <w:p w:rsidR="00D65444" w:rsidRPr="00D14F9F" w:rsidRDefault="00D65444" w:rsidP="00D65444">
      <w:pPr>
        <w:rPr>
          <w:rFonts w:ascii="Times New Roman" w:hAnsi="Times New Roman" w:cs="Times New Roman"/>
          <w:sz w:val="28"/>
          <w:szCs w:val="28"/>
        </w:rPr>
      </w:pPr>
    </w:p>
    <w:p w:rsidR="003274FE" w:rsidRDefault="00C03DC1"/>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89" w:rsidRDefault="00A10F89" w:rsidP="0043028C">
      <w:pPr>
        <w:spacing w:after="0" w:line="240" w:lineRule="auto"/>
      </w:pPr>
      <w:r>
        <w:separator/>
      </w:r>
    </w:p>
  </w:endnote>
  <w:endnote w:type="continuationSeparator" w:id="1">
    <w:p w:rsidR="00A10F89" w:rsidRDefault="00A10F89"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89" w:rsidRDefault="00A10F89" w:rsidP="0043028C">
      <w:pPr>
        <w:spacing w:after="0" w:line="240" w:lineRule="auto"/>
      </w:pPr>
      <w:r>
        <w:separator/>
      </w:r>
    </w:p>
  </w:footnote>
  <w:footnote w:type="continuationSeparator" w:id="1">
    <w:p w:rsidR="00A10F89" w:rsidRDefault="00A10F89"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sdtPr>
    <w:sdtContent>
      <w:p w:rsidR="0043028C" w:rsidRDefault="00FB6673">
        <w:pPr>
          <w:pStyle w:val="a4"/>
          <w:jc w:val="center"/>
        </w:pPr>
        <w:fldSimple w:instr=" PAGE   \* MERGEFORMAT ">
          <w:r w:rsidR="00C03DC1">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F7039"/>
    <w:rsid w:val="001073E3"/>
    <w:rsid w:val="001D06B3"/>
    <w:rsid w:val="002625F3"/>
    <w:rsid w:val="00272A4D"/>
    <w:rsid w:val="00311E1D"/>
    <w:rsid w:val="00321E9B"/>
    <w:rsid w:val="00375DCA"/>
    <w:rsid w:val="003E2CDD"/>
    <w:rsid w:val="003F3F7C"/>
    <w:rsid w:val="00400F09"/>
    <w:rsid w:val="0043028C"/>
    <w:rsid w:val="004645B4"/>
    <w:rsid w:val="00472ADD"/>
    <w:rsid w:val="004E02BA"/>
    <w:rsid w:val="006530CA"/>
    <w:rsid w:val="006612E4"/>
    <w:rsid w:val="007C799C"/>
    <w:rsid w:val="007D118B"/>
    <w:rsid w:val="0080297D"/>
    <w:rsid w:val="008045C5"/>
    <w:rsid w:val="00824FD7"/>
    <w:rsid w:val="00884D1F"/>
    <w:rsid w:val="008A43B9"/>
    <w:rsid w:val="0090227E"/>
    <w:rsid w:val="00977A24"/>
    <w:rsid w:val="009C551F"/>
    <w:rsid w:val="00A10F89"/>
    <w:rsid w:val="00B47F56"/>
    <w:rsid w:val="00B6230D"/>
    <w:rsid w:val="00C03DC1"/>
    <w:rsid w:val="00C54756"/>
    <w:rsid w:val="00D14F9F"/>
    <w:rsid w:val="00D65444"/>
    <w:rsid w:val="00F06FA2"/>
    <w:rsid w:val="00FB6673"/>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paragraph" w:styleId="a8">
    <w:name w:val="Balloon Text"/>
    <w:basedOn w:val="a"/>
    <w:link w:val="a9"/>
    <w:uiPriority w:val="99"/>
    <w:semiHidden/>
    <w:unhideWhenUsed/>
    <w:rsid w:val="00C03D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2017-02-17T02:14:00Z</dcterms:created>
  <dcterms:modified xsi:type="dcterms:W3CDTF">2017-10-02T08:42:00Z</dcterms:modified>
</cp:coreProperties>
</file>