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 предоставлению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345C9C">
        <w:rPr>
          <w:rFonts w:ascii="Times New Roman" w:hAnsi="Times New Roman" w:cs="Times New Roman"/>
          <w:b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345C9C">
        <w:rPr>
          <w:rFonts w:ascii="Times New Roman" w:hAnsi="Times New Roman" w:cs="Times New Roman"/>
          <w:b/>
          <w:bCs/>
          <w:sz w:val="28"/>
          <w:szCs w:val="28"/>
        </w:rPr>
        <w:t xml:space="preserve"> № 4 от 01.02.2013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зменения в пункт 2 постановления Администрации сельск</w:t>
      </w:r>
      <w:r w:rsidR="00345C9C">
        <w:rPr>
          <w:rFonts w:ascii="Times New Roman" w:hAnsi="Times New Roman" w:cs="Times New Roman"/>
          <w:bCs/>
          <w:sz w:val="28"/>
          <w:szCs w:val="28"/>
          <w:lang w:eastAsia="ru-RU"/>
        </w:rPr>
        <w:t>ого поселения «Богдановское» №4 от 01.02.2013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года изложив его в следующей редакции: «2. Настоящее постановление вступает в силу после официального опубликования (обнародования)</w:t>
      </w:r>
      <w:r w:rsidR="00386FAF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BB063A">
        <w:rPr>
          <w:rFonts w:ascii="Times New Roman" w:hAnsi="Times New Roman" w:cs="Times New Roman"/>
          <w:bCs/>
          <w:sz w:val="28"/>
          <w:szCs w:val="28"/>
          <w:lang w:eastAsia="ru-RU"/>
        </w:rPr>
        <w:t>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7F473D" w:rsidRDefault="007F473D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Пунк</w:t>
      </w:r>
      <w:r w:rsidRPr="007F473D">
        <w:rPr>
          <w:rFonts w:ascii="Times New Roman" w:hAnsi="Times New Roman" w:cs="Times New Roman"/>
          <w:bCs/>
          <w:sz w:val="28"/>
          <w:szCs w:val="28"/>
        </w:rPr>
        <w:t>т 1.3 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</w:t>
      </w:r>
      <w:r w:rsidRPr="007F473D">
        <w:rPr>
          <w:rFonts w:ascii="Times New Roman" w:hAnsi="Times New Roman" w:cs="Times New Roman"/>
          <w:bCs/>
          <w:sz w:val="28"/>
          <w:szCs w:val="28"/>
        </w:rPr>
        <w:t>«1.3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регулируется следующими нормативными правовыми актами:</w:t>
      </w:r>
      <w:r w:rsidRPr="007F473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Жилищным кодексом Российской Федерации от 29 декабря 2004 г. N 188-ФЗ ("Российская газета" от 12 января 2005 г. N 1, "Парламентская газета" от 15 января 2005 г. N 7-8, Собрание законодательства Российской Федерации от 3 января 2005 г. N 1 (часть I) ст. 14);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Гражданским кодексом Российской Федерации (часть вторая) от 26.01.1996 N 14-ФЗ, 29.01.1996, N 5, ст. 410, ("Российская газета" от 6 февраля 1996 г. N 23, от 7 февраля 1996 г. N 24, от 08 февраля 1996 г. N 25, от 10 февраля 1996 г. N 27, Собрание законодательства Российской Федерации от 29 января 1996 г. N 5 ст. 410);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 Федеральным законом от 6 октября 2003 г. N 131-ФЗ "Об общих принципах организации местного самоуправления в Российской Федерации" ("Российская газета" от 8 октября 2003 N 202, Собрание законодательства Российской Федерации от 6 октября 2003 N 40 ст. 3822);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Style w:val="10"/>
          <w:rFonts w:ascii="Times New Roman" w:hAnsi="Times New Roman" w:cs="Times New Roman"/>
          <w:sz w:val="28"/>
          <w:szCs w:val="28"/>
        </w:rPr>
        <w:t xml:space="preserve">-Федеральным законом от 24.11.1995 г. № 181-ФЗ «О социальной защите инвалидов в Российской Федерации», «Российская газета» от 02.12.1995 г. № </w:t>
      </w:r>
      <w:r w:rsidRPr="007F473D">
        <w:rPr>
          <w:rStyle w:val="10"/>
          <w:rFonts w:ascii="Times New Roman" w:hAnsi="Times New Roman" w:cs="Times New Roman"/>
          <w:sz w:val="28"/>
          <w:szCs w:val="28"/>
        </w:rPr>
        <w:lastRenderedPageBreak/>
        <w:t>234, в Собрании законодательства Российской Федерации от 27.11.1995 г. № 48 ст. 4563;</w:t>
      </w:r>
      <w:r w:rsidRPr="007F4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мая 2005 г. N 315 "Об утверждении типового договора социального найма жилого помещения" ("Российская газета" от 27 мая 2005 г. N 112, Собрание законодательства Российской Федерации от 30 мая 2005 г. N 22 ст. 2126);</w:t>
      </w:r>
    </w:p>
    <w:p w:rsidR="007F473D" w:rsidRPr="007F473D" w:rsidRDefault="007F473D" w:rsidP="007F473D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7F473D">
        <w:rPr>
          <w:rFonts w:ascii="Times New Roman" w:hAnsi="Times New Roman" w:cs="Times New Roman"/>
          <w:sz w:val="28"/>
          <w:szCs w:val="28"/>
        </w:rPr>
        <w:t>- постановлением Правительства Российской Федерации от 21 января 2006 г. N 25 "Об утверждении Правил пользования жилыми помещениями" ("Российская газета" от 27 января 2006 г. N 16, Собрание законодательства Российской Федерации от 30 января 2006 г. N 5 ст. 546);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Приказ Министерства регионального развития РФ от 25 февраля 2005 года N 18 "Об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найма";</w:t>
      </w:r>
    </w:p>
    <w:p w:rsidR="007F473D" w:rsidRP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Законом Забайкальского края от 18 декабря 2009 г. N 309-ЗЗК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 ("Забайкальский рабочий" от 21 декабря 2009 г. N 239-242);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F473D">
        <w:rPr>
          <w:rFonts w:ascii="Times New Roman" w:hAnsi="Times New Roman" w:cs="Times New Roman"/>
          <w:sz w:val="28"/>
          <w:szCs w:val="28"/>
          <w:lang w:eastAsia="ru-RU"/>
        </w:rPr>
        <w:t>- Закон Забайкальского края от 25 ноября 2009 года N 289-ЗЗК "О порядке признания граждан малоимущими в целях предоставления им по договорам социального найма жилых помещений муниципального жилищного фонда с учетом размера дохода, приходящегося на каждого члена семьи, и стоимости имущества, находящегося в собственности членов семьи и подлежащего налогообложению".</w:t>
      </w:r>
      <w:r>
        <w:rPr>
          <w:rFonts w:ascii="Times New Roman" w:hAnsi="Times New Roman" w:cs="Times New Roman"/>
          <w:sz w:val="28"/>
          <w:szCs w:val="28"/>
          <w:lang w:eastAsia="ru-RU"/>
        </w:rPr>
        <w:t>»;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2.4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 w:rsidRPr="004C0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 «С целью осуществления обеспечения доступности оказания муниципальной услуги для инвалидов, в том числе использующих кресла- коляски и собак- проводников, обеспечиваются следующие условия: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1) условия для беспрепятственного доступа к объекту (зданию, помещению) в котором предоставляется услуга;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возможность самостоятельного или с помощью сотрудников, предоставляющих услуги, входа в такие объекты и выхода из них, посадки в транспортное средство и высадки из него, </w:t>
      </w:r>
      <w:r w:rsidR="00386FAF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 xml:space="preserve"> том числе с использованием кресла-коляски;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 сопровождение инвалидов, имеющих стойкие расстройства функции зрения и самостоятельного передвижения, и оказание им помощи на объектах</w:t>
      </w:r>
      <w:r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4)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5)  допуск на объект (здание, помещение), в котором предоставляется услуга, сурдопереводчика, тифлосурдопереводчика, а также иного лица, владеющего жестовым языком;</w:t>
      </w:r>
    </w:p>
    <w:p w:rsid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обеспечение допуска на объект, в котором предоставляется муниципальная услуга собаки-проводника при наличии документа, подтверждающего ее специальное обучение, в соответствии с пунктом 7 статьи 15 Федерального закона от 24.11.1995 №181-ФЗ «О социальной защите инвалидов в Российской Федерации»;</w:t>
      </w:r>
    </w:p>
    <w:p w:rsidR="004C0A83" w:rsidRPr="004C0A83" w:rsidRDefault="004C0A83" w:rsidP="004C0A8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7) оказание сотрудниками, предоставляющими услуги, необходимой помощи инвалидам в преодолении барьеров, мешающих получения ими услуг наравне с другими лицами.»;</w:t>
      </w:r>
    </w:p>
    <w:p w:rsidR="007F473D" w:rsidRDefault="007F473D" w:rsidP="007F473D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Пункт 2.11 </w:t>
      </w:r>
      <w:r w:rsidRPr="007F473D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bCs/>
          <w:sz w:val="28"/>
          <w:szCs w:val="28"/>
        </w:rPr>
        <w:t>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7F473D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«2.11</w:t>
      </w:r>
      <w:r w:rsidR="00386FAF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F473D">
        <w:rPr>
          <w:rFonts w:ascii="Times New Roman" w:hAnsi="Times New Roman" w:cs="Times New Roman"/>
          <w:color w:val="000000"/>
          <w:sz w:val="28"/>
          <w:szCs w:val="28"/>
        </w:rPr>
        <w:t>Договор найма специализированного жилого помещения может быть расторгнут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порядке установленном статьей 101 Жилищного кодекса Российской Федерации</w:t>
      </w:r>
      <w:r w:rsidR="00386FA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9510AF" w:rsidRPr="009510AF" w:rsidRDefault="004C0A83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4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r w:rsidR="009510A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ункт 2.8</w:t>
      </w:r>
      <w:r w:rsidR="009510AF" w:rsidRPr="009510AF">
        <w:rPr>
          <w:rFonts w:ascii="Times New Roman" w:hAnsi="Times New Roman" w:cs="Times New Roman"/>
          <w:sz w:val="28"/>
          <w:szCs w:val="28"/>
        </w:rPr>
        <w:t xml:space="preserve"> 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9510AF">
        <w:rPr>
          <w:rFonts w:ascii="Times New Roman" w:hAnsi="Times New Roman" w:cs="Times New Roman"/>
          <w:bCs/>
          <w:sz w:val="28"/>
          <w:szCs w:val="28"/>
        </w:rPr>
        <w:t>дополнить абзацем следующего содержания:</w:t>
      </w:r>
      <w:r w:rsidR="009510A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9510AF" w:rsidRPr="009510AF">
        <w:rPr>
          <w:rFonts w:ascii="Times New Roman" w:hAnsi="Times New Roman" w:cs="Times New Roman"/>
          <w:color w:val="000000"/>
          <w:sz w:val="28"/>
          <w:szCs w:val="28"/>
        </w:rPr>
        <w:t>Должностное лицо, ответственное за предоставление муниципальной услуги, не вправе требовать:</w:t>
      </w:r>
    </w:p>
    <w:p w:rsidR="009510AF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F64E5" w:rsidRPr="009510AF" w:rsidRDefault="009510AF" w:rsidP="009510AF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510AF">
        <w:rPr>
          <w:rFonts w:ascii="Times New Roman" w:hAnsi="Times New Roman" w:cs="Times New Roman"/>
          <w:color w:val="000000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Забайкальс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кого края, сельского поселения «Богдановское» 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 xml:space="preserve"> находятся в распоряжении Адм</w:t>
      </w:r>
      <w:r>
        <w:rPr>
          <w:rFonts w:ascii="Times New Roman" w:hAnsi="Times New Roman" w:cs="Times New Roman"/>
          <w:color w:val="000000"/>
          <w:sz w:val="28"/>
          <w:szCs w:val="28"/>
        </w:rPr>
        <w:t>инистрации сельского поселения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, иных государственных органов, органов местного самоуправления, участвующих в предоставлении государственных или муниципальных услуг, за исключением документов, предусмотренных Федеральным законом </w:t>
      </w:r>
      <w:hyperlink r:id="rId7" w:tgtFrame="_blank" w:history="1">
        <w:r w:rsidRPr="009510A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июля 2010 года № 210-ФЗ</w:t>
        </w:r>
      </w:hyperlink>
      <w:r w:rsidRPr="009510AF">
        <w:rPr>
          <w:rFonts w:ascii="Times New Roman" w:hAnsi="Times New Roman" w:cs="Times New Roman"/>
          <w:sz w:val="28"/>
          <w:szCs w:val="28"/>
        </w:rPr>
        <w:t> «Об организации предоставления гос</w:t>
      </w:r>
      <w:r w:rsidRPr="009510AF">
        <w:rPr>
          <w:rFonts w:ascii="Times New Roman" w:hAnsi="Times New Roman" w:cs="Times New Roman"/>
          <w:color w:val="000000"/>
          <w:sz w:val="28"/>
          <w:szCs w:val="28"/>
        </w:rPr>
        <w:t>ударственных и муниципальных у</w:t>
      </w:r>
      <w:r>
        <w:rPr>
          <w:rFonts w:ascii="Times New Roman" w:hAnsi="Times New Roman" w:cs="Times New Roman"/>
          <w:color w:val="000000"/>
          <w:sz w:val="28"/>
          <w:szCs w:val="28"/>
        </w:rPr>
        <w:t>слуг»;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9510AF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Абзац 5 пункта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5.1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9510AF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510AF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r w:rsidR="009510AF">
        <w:rPr>
          <w:rFonts w:ascii="Times New Roman" w:eastAsiaTheme="minorHAnsi" w:hAnsi="Times New Roman" w:cs="Times New Roman"/>
          <w:sz w:val="28"/>
          <w:szCs w:val="28"/>
          <w:lang w:eastAsia="en-US"/>
        </w:rPr>
        <w:t>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lastRenderedPageBreak/>
        <w:t>6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D1E49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1D1E4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1D1E49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1D1E49" w:rsidRDefault="004C0A83" w:rsidP="001D1E49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8. Абзац 1 пункта 5.2.3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 «</w:t>
      </w:r>
      <w:r w:rsidR="0049280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В абзаце 1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4C0A83" w:rsidRDefault="004C0A83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10. В абзаце 2 пункта 5.5 </w:t>
      </w:r>
      <w:r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Pr="009510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CB1084" w:rsidRDefault="00545AC5" w:rsidP="004C0A83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4C0A83">
        <w:rPr>
          <w:rFonts w:ascii="Times New Roman" w:hAnsi="Times New Roman" w:cs="Times New Roman"/>
          <w:bCs/>
          <w:sz w:val="28"/>
          <w:szCs w:val="28"/>
        </w:rPr>
        <w:t>. Пункт 5.6</w:t>
      </w:r>
      <w:r w:rsidR="001D1E49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4C0A83" w:rsidRPr="007F473D">
        <w:rPr>
          <w:rFonts w:ascii="Times New Roman" w:hAnsi="Times New Roman" w:cs="Times New Roman"/>
          <w:sz w:val="28"/>
          <w:szCs w:val="28"/>
        </w:rPr>
        <w:t>Заключение, изменение или расторжение договоров найма специализированного жилого помещения</w:t>
      </w:r>
      <w:r w:rsidR="001D1E49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1D1E49"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  <w:r w:rsidR="00CB1084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>«В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прокуратуры.»;</w:t>
      </w:r>
    </w:p>
    <w:p w:rsidR="00D65380" w:rsidRPr="00CB1084" w:rsidRDefault="00545AC5" w:rsidP="00CB1084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12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CB1084">
        <w:rPr>
          <w:rFonts w:ascii="Times New Roman" w:hAnsi="Times New Roman" w:cs="Times New Roman"/>
          <w:sz w:val="28"/>
          <w:szCs w:val="28"/>
        </w:rPr>
        <w:t xml:space="preserve">         </w:t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F21" w:rsidRDefault="00056F21" w:rsidP="00CB1084">
      <w:r>
        <w:separator/>
      </w:r>
    </w:p>
  </w:endnote>
  <w:endnote w:type="continuationSeparator" w:id="1">
    <w:p w:rsidR="00056F21" w:rsidRDefault="00056F21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F21" w:rsidRDefault="00056F21" w:rsidP="00CB1084">
      <w:r>
        <w:separator/>
      </w:r>
    </w:p>
  </w:footnote>
  <w:footnote w:type="continuationSeparator" w:id="1">
    <w:p w:rsidR="00056F21" w:rsidRDefault="00056F21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</w:sdtPr>
    <w:sdtContent>
      <w:p w:rsidR="00CB1084" w:rsidRDefault="004B5B04">
        <w:pPr>
          <w:pStyle w:val="a5"/>
          <w:jc w:val="center"/>
        </w:pPr>
        <w:fldSimple w:instr=" PAGE   \* MERGEFORMAT ">
          <w:r w:rsidR="008E4724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5380"/>
    <w:rsid w:val="00056F21"/>
    <w:rsid w:val="001D1E49"/>
    <w:rsid w:val="00345C9C"/>
    <w:rsid w:val="0036001B"/>
    <w:rsid w:val="00386FAF"/>
    <w:rsid w:val="003B721B"/>
    <w:rsid w:val="003D2127"/>
    <w:rsid w:val="004008E9"/>
    <w:rsid w:val="004451E3"/>
    <w:rsid w:val="0046762C"/>
    <w:rsid w:val="004703CD"/>
    <w:rsid w:val="00475E78"/>
    <w:rsid w:val="00492803"/>
    <w:rsid w:val="004B5B04"/>
    <w:rsid w:val="004C0A83"/>
    <w:rsid w:val="004D079E"/>
    <w:rsid w:val="004E2533"/>
    <w:rsid w:val="00504E21"/>
    <w:rsid w:val="00545AC5"/>
    <w:rsid w:val="00655E7E"/>
    <w:rsid w:val="006820A7"/>
    <w:rsid w:val="006D3551"/>
    <w:rsid w:val="00713869"/>
    <w:rsid w:val="00785E9F"/>
    <w:rsid w:val="007944BF"/>
    <w:rsid w:val="007E4BD8"/>
    <w:rsid w:val="007F473D"/>
    <w:rsid w:val="00800978"/>
    <w:rsid w:val="008313C5"/>
    <w:rsid w:val="0085638C"/>
    <w:rsid w:val="00872F9D"/>
    <w:rsid w:val="008E4724"/>
    <w:rsid w:val="009510AF"/>
    <w:rsid w:val="009E0056"/>
    <w:rsid w:val="00A1125A"/>
    <w:rsid w:val="00A61C71"/>
    <w:rsid w:val="00AF64E5"/>
    <w:rsid w:val="00B352CB"/>
    <w:rsid w:val="00BA6E13"/>
    <w:rsid w:val="00BB063A"/>
    <w:rsid w:val="00BF4C7E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1638D"/>
    <w:rsid w:val="00E80721"/>
    <w:rsid w:val="00EB45E4"/>
    <w:rsid w:val="00EE2868"/>
    <w:rsid w:val="00EE496D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10"/>
    <w:basedOn w:val="a0"/>
    <w:rsid w:val="007F473D"/>
  </w:style>
  <w:style w:type="paragraph" w:styleId="a9">
    <w:name w:val="Balloon Text"/>
    <w:basedOn w:val="a"/>
    <w:link w:val="aa"/>
    <w:uiPriority w:val="99"/>
    <w:semiHidden/>
    <w:unhideWhenUsed/>
    <w:rsid w:val="00386FA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FA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BBA0BFB1-06C7-4E50-A8D3-FE1045784B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</Pages>
  <Words>1507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22</cp:revision>
  <cp:lastPrinted>2017-09-22T03:35:00Z</cp:lastPrinted>
  <dcterms:created xsi:type="dcterms:W3CDTF">2017-07-17T07:21:00Z</dcterms:created>
  <dcterms:modified xsi:type="dcterms:W3CDTF">2018-04-24T08:48:00Z</dcterms:modified>
</cp:coreProperties>
</file>