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0C" w:rsidRDefault="007F225F" w:rsidP="007F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СЕЛЬСКОГО ПОСЕЛЕНИЯ </w:t>
      </w:r>
    </w:p>
    <w:p w:rsidR="007F225F" w:rsidRPr="00AB7E22" w:rsidRDefault="007F225F" w:rsidP="007F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БОГДАНОВСКОЕ</w:t>
      </w: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F225F" w:rsidRDefault="007F225F" w:rsidP="007F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780C" w:rsidRPr="00AB7E22" w:rsidRDefault="0075780C" w:rsidP="007F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225F" w:rsidRPr="0075780C" w:rsidRDefault="007F225F" w:rsidP="007F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7F225F" w:rsidRPr="00AB7E22" w:rsidRDefault="007F225F" w:rsidP="007F22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225F" w:rsidRPr="00AB7E22" w:rsidRDefault="007F225F" w:rsidP="007F22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225F" w:rsidRPr="00AB7E22" w:rsidRDefault="00437CCC" w:rsidP="00437CC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июня 2018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225F"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</w:t>
      </w:r>
    </w:p>
    <w:p w:rsidR="007F225F" w:rsidRPr="00AB7E22" w:rsidRDefault="007F225F" w:rsidP="007F22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Богдановка</w:t>
      </w:r>
    </w:p>
    <w:p w:rsidR="008B03EB" w:rsidRPr="008B03EB" w:rsidRDefault="008B03EB" w:rsidP="007F22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03EB" w:rsidRPr="008B03EB" w:rsidRDefault="008B03EB" w:rsidP="008B03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03EB" w:rsidRPr="007F225F" w:rsidRDefault="008B03EB" w:rsidP="008B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обеспечении первичных мер пожарной безопасности в </w:t>
      </w:r>
      <w:r w:rsidR="00636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границах</w:t>
      </w: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</w:t>
      </w:r>
      <w:r w:rsidR="00636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поселения «Богдановское</w:t>
      </w: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B03EB" w:rsidRPr="007F225F" w:rsidRDefault="008B03EB" w:rsidP="008B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03EB" w:rsidRPr="007F225F" w:rsidRDefault="008B03EB" w:rsidP="008B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03EB" w:rsidRDefault="008B03EB" w:rsidP="008B0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Федеральных законов от 21.12.1994 № 69-ФЗ «О пожарной безопасности»,</w:t>
      </w:r>
      <w:hyperlink r:id="rId7" w:tgtFrame="_blank" w:history="1">
        <w:r w:rsidRPr="006A53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22.07.2008 № 123-ФЗ</w:t>
        </w:r>
      </w:hyperlink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 «Технический регламент о требованиях пожарной безопасности»,</w:t>
      </w:r>
      <w:r w:rsid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 </w:t>
      </w:r>
      <w:hyperlink r:id="rId8" w:tgtFrame="_blank" w:history="1">
        <w:r w:rsidRPr="006A53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 и в целях повышения противопожарной устойчивости жилых, административных зданий и объектов экономики на территории сельско</w:t>
      </w:r>
      <w:r w:rsid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«Богдановское</w:t>
      </w:r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», Администрация сельско</w:t>
      </w:r>
      <w:r w:rsid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«Богдановское</w:t>
      </w:r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», постановляет:</w:t>
      </w:r>
    </w:p>
    <w:p w:rsidR="006A5300" w:rsidRPr="006A5300" w:rsidRDefault="006A5300" w:rsidP="008B0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3EB" w:rsidRPr="007F225F" w:rsidRDefault="008B03EB" w:rsidP="006A5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Утвердить Положение об организационно - правовом, финансовом и материально -техническом обеспечении первичных мер пожарной безопаснос</w:t>
      </w:r>
      <w:r w:rsidR="006A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в границах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6A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 «Богдановское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согласно приложению.</w:t>
      </w:r>
    </w:p>
    <w:p w:rsidR="006A5300" w:rsidRPr="00AB7E22" w:rsidRDefault="006A5300" w:rsidP="006A5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Настоящее постановление вступает в силу после его официального опубликования (обнародования).</w:t>
      </w:r>
    </w:p>
    <w:p w:rsidR="006A5300" w:rsidRPr="00AB7E22" w:rsidRDefault="006A5300" w:rsidP="006A5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AB7E22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опубликовать (обнародовать) на официальном сайте Администрации сельского поселения «Богдановское» в информационно - телекоммуникационной сети «Интернет» по адресу: </w:t>
      </w:r>
      <w:r w:rsidRPr="00AB7E22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AB7E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B7E22">
        <w:rPr>
          <w:rFonts w:ascii="Times New Roman" w:hAnsi="Times New Roman" w:cs="Times New Roman"/>
          <w:color w:val="000000"/>
          <w:sz w:val="28"/>
          <w:szCs w:val="28"/>
          <w:lang w:val="en-US"/>
        </w:rPr>
        <w:t>bogdsp</w:t>
      </w:r>
      <w:r w:rsidRPr="00AB7E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B7E22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AB7E22">
        <w:rPr>
          <w:rFonts w:ascii="Times New Roman" w:hAnsi="Times New Roman" w:cs="Times New Roman"/>
          <w:color w:val="000000"/>
          <w:sz w:val="28"/>
          <w:szCs w:val="28"/>
        </w:rPr>
        <w:t>, на информационном стенде Администрации сельского поселения и в информационном бюллетене библиотеки сельского поселения.</w:t>
      </w:r>
    </w:p>
    <w:p w:rsidR="006A5300" w:rsidRDefault="006A5300" w:rsidP="006A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80C" w:rsidRDefault="0075780C" w:rsidP="006A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80C" w:rsidRDefault="0075780C" w:rsidP="006A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80C" w:rsidRDefault="0075780C" w:rsidP="006A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500" w:rsidRDefault="006A5300" w:rsidP="00757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В.И.Ефремов</w:t>
      </w:r>
    </w:p>
    <w:p w:rsidR="00A77500" w:rsidRDefault="00F70CAE" w:rsidP="00A77500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77500"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 </w:t>
      </w:r>
    </w:p>
    <w:p w:rsidR="0075780C" w:rsidRDefault="00A77500" w:rsidP="00A77500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сельског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поселения «Богдановское» </w:t>
      </w:r>
    </w:p>
    <w:p w:rsidR="00A77500" w:rsidRPr="007F225F" w:rsidRDefault="00A77500" w:rsidP="00A77500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</w:t>
      </w:r>
      <w:r w:rsidR="0043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июня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 № </w:t>
      </w:r>
      <w:r w:rsidR="0043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77500" w:rsidRPr="007F225F" w:rsidRDefault="00A77500" w:rsidP="00A775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обеспечении первичных мер пожарной без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опасности в границах </w:t>
      </w: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сельско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поселения «Богдановское</w:t>
      </w: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3C7948" w:rsidRDefault="00A77500" w:rsidP="003C794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Настоящее Положение определяет организационно-правовое, финансовое,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 первичных мер пожарной безопаснос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в границах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еления «Богдановское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сельское поселение)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Первичные меры пожарной безопасности - это реализация принятых в установленном порядке норм и правил по предотвращению пожаров, спасению людей и имущества от пожаров.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Обеспечение первичных мер пожарной безопаснос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в границах сельского поселения «Богдановское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относится к вопросам местного значения.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Вопросы, не отраженные в настоящем Положении, регламентируются нормами федерального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законодательства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Забайкальского края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77500" w:rsidRPr="003C7948" w:rsidRDefault="00A77500" w:rsidP="003C794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Организационно-правовое обеспечение первичных мер пожарной безопасности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Организационно-правовое обеспечение первичных мер пожарной безопаснос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в границах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 «Богдановское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предусматривает: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регулирование вопросов организационно-правового, финансового, материально-технического обеспечения первичных мер пожарной безопасности;</w:t>
      </w:r>
    </w:p>
    <w:p w:rsidR="00A77500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разработку и осуществление мероприятий по обеспечению пожарной безопасности индивидуальных жилых домов на территории поселения и объектов муниципальной собственности;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включение мероприятий по обеспечению пожарной безопасности в планы и программы развития поселения;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разработку, утверждение и исполнение бюджета поселения в части расходов на обеспечение первичных мер пожарной безопасности;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установление плана привлечения сил и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тушения пожаров и проведения аварийно-сп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асательных работ на территории сельского п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установление особого противопожарного режима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на время особого противопожарного режима дополнительных требований пожарной безопасности;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противопожарной пропаганды и организация обучения населения мерам пожарной безопасности;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работы межведомственной комиссии на период проведения инвентаризации источников противопожарного водоснабжения на территории 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 «Богдановское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Материально-техническое обеспечение первичных мер пожарной безопасности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Материально-техническое обеспечение первичных мер пожарной безопасности предусматривает: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беспрепятственного проезда пожарной техники к месту пожара;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надлежащего состояния источников противопожарного водоснабжения,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находящихся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работ по содержанию в исправном состоянии средств пожарной безопасности жилых и общественных зданий, находящихся в муниципальной собственности;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постоянной готовности техники, приспособленной для тушения пожара.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Материально-техническое обеспечение первичных мер пожарной безопасности осуществляется в порядке и по нормам, установленных требованиями законодательства Российской Федерации.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Финансовое обеспечение первичных мер пожарной безопасности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Финансовое обеспечение первичных мер пожарной безопасности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в соответствии с Федеральным законом от 21.12.1994 № 69-ФЗ «О пожарной безопасности» является расходным обязательством поселения, в пределах средств,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решен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Совета сельского поселения «Богдановское»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бюджете на соответствующий финансовый год.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Финансовое обеспечение первичных мер пожарной безопасности включает в себя: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финансирование расходов на приобретение и монтаж пожарной сигнализации, первичных средств пожаротушения;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закупку пожарно-технической продукции;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разработку </w:t>
      </w:r>
      <w:r w:rsidR="003C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организацию выполнения муниципальных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по обеспечению пожарной безопасности;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аварийно-спасательного имущества и техники, организацию противопожарной пропаганды и обучение мерам пожарной безопасности.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финансовое и материально - технического обеспечения деятельности добровольной пожарной дружины.</w:t>
      </w:r>
    </w:p>
    <w:p w:rsidR="00F70CAE" w:rsidRDefault="00F70CAE">
      <w:pPr>
        <w:rPr>
          <w:rFonts w:ascii="Times New Roman" w:hAnsi="Times New Roman" w:cs="Times New Roman"/>
          <w:sz w:val="28"/>
          <w:szCs w:val="28"/>
        </w:rPr>
      </w:pPr>
    </w:p>
    <w:sectPr w:rsidR="00F70CAE" w:rsidSect="00F70CAE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559" w:rsidRDefault="00931559" w:rsidP="006A5300">
      <w:pPr>
        <w:spacing w:after="0" w:line="240" w:lineRule="auto"/>
      </w:pPr>
      <w:r>
        <w:separator/>
      </w:r>
    </w:p>
  </w:endnote>
  <w:endnote w:type="continuationSeparator" w:id="1">
    <w:p w:rsidR="00931559" w:rsidRDefault="00931559" w:rsidP="006A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559" w:rsidRDefault="00931559" w:rsidP="006A5300">
      <w:pPr>
        <w:spacing w:after="0" w:line="240" w:lineRule="auto"/>
      </w:pPr>
      <w:r>
        <w:separator/>
      </w:r>
    </w:p>
  </w:footnote>
  <w:footnote w:type="continuationSeparator" w:id="1">
    <w:p w:rsidR="00931559" w:rsidRDefault="00931559" w:rsidP="006A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323673"/>
    </w:sdtPr>
    <w:sdtContent>
      <w:p w:rsidR="00A77500" w:rsidRDefault="000408BC">
        <w:pPr>
          <w:pStyle w:val="a4"/>
          <w:jc w:val="center"/>
        </w:pPr>
        <w:fldSimple w:instr=" PAGE   \* MERGEFORMAT ">
          <w:r w:rsidR="00437CCC">
            <w:rPr>
              <w:noProof/>
            </w:rPr>
            <w:t>3</w:t>
          </w:r>
        </w:fldSimple>
      </w:p>
    </w:sdtContent>
  </w:sdt>
  <w:p w:rsidR="00A77500" w:rsidRDefault="00A7750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CAE" w:rsidRDefault="00F70CAE">
    <w:pPr>
      <w:pStyle w:val="a4"/>
      <w:jc w:val="center"/>
    </w:pPr>
  </w:p>
  <w:p w:rsidR="00F70CAE" w:rsidRDefault="00F70CA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2F09"/>
    <w:multiLevelType w:val="hybridMultilevel"/>
    <w:tmpl w:val="AA7E1E4A"/>
    <w:lvl w:ilvl="0" w:tplc="D486D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3EB"/>
    <w:rsid w:val="000408BC"/>
    <w:rsid w:val="000B2B1D"/>
    <w:rsid w:val="002024D0"/>
    <w:rsid w:val="00297615"/>
    <w:rsid w:val="00376D30"/>
    <w:rsid w:val="003B25BF"/>
    <w:rsid w:val="003C7948"/>
    <w:rsid w:val="00400F09"/>
    <w:rsid w:val="00437CCC"/>
    <w:rsid w:val="004760DA"/>
    <w:rsid w:val="005A2B41"/>
    <w:rsid w:val="006362B6"/>
    <w:rsid w:val="006A5300"/>
    <w:rsid w:val="006E4754"/>
    <w:rsid w:val="0075780C"/>
    <w:rsid w:val="007F225F"/>
    <w:rsid w:val="008B03EB"/>
    <w:rsid w:val="00904D8C"/>
    <w:rsid w:val="00924D87"/>
    <w:rsid w:val="00931559"/>
    <w:rsid w:val="00935DE7"/>
    <w:rsid w:val="009E3B8F"/>
    <w:rsid w:val="00A77500"/>
    <w:rsid w:val="00E634A5"/>
    <w:rsid w:val="00EF3DC4"/>
    <w:rsid w:val="00F70CAE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8B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B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8B03EB"/>
  </w:style>
  <w:style w:type="paragraph" w:styleId="a4">
    <w:name w:val="header"/>
    <w:basedOn w:val="a"/>
    <w:link w:val="a5"/>
    <w:uiPriority w:val="99"/>
    <w:unhideWhenUsed/>
    <w:rsid w:val="006A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5300"/>
  </w:style>
  <w:style w:type="paragraph" w:styleId="a6">
    <w:name w:val="footer"/>
    <w:basedOn w:val="a"/>
    <w:link w:val="a7"/>
    <w:uiPriority w:val="99"/>
    <w:semiHidden/>
    <w:unhideWhenUsed/>
    <w:rsid w:val="006A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5300"/>
  </w:style>
  <w:style w:type="paragraph" w:styleId="a8">
    <w:name w:val="List Paragraph"/>
    <w:basedOn w:val="a"/>
    <w:uiPriority w:val="34"/>
    <w:qFormat/>
    <w:rsid w:val="003C79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5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5FA1ED58-8D2F-4788-98C7-C8794DC3F1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2018-06-25T01:38:00Z</cp:lastPrinted>
  <dcterms:created xsi:type="dcterms:W3CDTF">2018-05-07T08:38:00Z</dcterms:created>
  <dcterms:modified xsi:type="dcterms:W3CDTF">2018-06-25T01:39:00Z</dcterms:modified>
</cp:coreProperties>
</file>